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D44" w:rsidRPr="00E42755" w:rsidRDefault="004B2D44" w:rsidP="004B2D44">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4102C2">
        <w:rPr>
          <w:rFonts w:ascii="Palatino Linotype" w:hAnsi="Palatino Linotype" w:cs="Arial"/>
          <w:b/>
        </w:rPr>
        <w:t>TERCERA</w:t>
      </w:r>
      <w:r w:rsidR="001B2CDC">
        <w:rPr>
          <w:rFonts w:ascii="Palatino Linotype" w:hAnsi="Palatino Linotype" w:cs="Arial"/>
          <w:b/>
        </w:rPr>
        <w:t xml:space="preserve"> </w:t>
      </w:r>
      <w:r w:rsidRPr="0007653D">
        <w:rPr>
          <w:rFonts w:ascii="Palatino Linotype" w:hAnsi="Palatino Linotype" w:cs="Arial"/>
          <w:b/>
        </w:rPr>
        <w:t xml:space="preserve">SESIÓN ORDINARIA DE </w:t>
      </w:r>
      <w:r w:rsidR="004102C2">
        <w:rPr>
          <w:rFonts w:ascii="Palatino Linotype" w:hAnsi="Palatino Linotype" w:cs="Arial"/>
          <w:b/>
        </w:rPr>
        <w:t>VEINTITRÉS DE ENERO DE DOS MIL DIECINUEVE</w:t>
      </w:r>
      <w:r w:rsidR="00005F50">
        <w:rPr>
          <w:rFonts w:ascii="Palatino Linotype" w:hAnsi="Palatino Linotype" w:cs="Arial"/>
          <w:b/>
        </w:rPr>
        <w:t>, EN EL</w:t>
      </w:r>
      <w:r w:rsidRPr="0007653D">
        <w:rPr>
          <w:rFonts w:ascii="Palatino Linotype" w:hAnsi="Palatino Linotype" w:cs="Arial"/>
          <w:b/>
        </w:rPr>
        <w:t xml:space="preserve"> RECURSO DE REVISIÓN</w:t>
      </w:r>
      <w:r>
        <w:rPr>
          <w:rFonts w:ascii="Palatino Linotype" w:hAnsi="Palatino Linotype" w:cs="Arial"/>
          <w:b/>
        </w:rPr>
        <w:t xml:space="preserve"> </w:t>
      </w:r>
      <w:r w:rsidR="004102C2">
        <w:rPr>
          <w:rFonts w:ascii="Palatino Linotype" w:eastAsiaTheme="minorEastAsia" w:hAnsi="Palatino Linotype" w:cs="Arial"/>
          <w:b/>
          <w:bCs/>
          <w:lang w:val="es-ES_tradnl"/>
        </w:rPr>
        <w:t>04151</w:t>
      </w:r>
      <w:r w:rsidRPr="001861A0">
        <w:rPr>
          <w:rFonts w:ascii="Palatino Linotype" w:eastAsiaTheme="minorEastAsia" w:hAnsi="Palatino Linotype" w:cs="Arial"/>
          <w:b/>
          <w:bCs/>
          <w:lang w:val="es-ES_tradnl"/>
        </w:rPr>
        <w:t>/INFOEM/IP/RR/2018</w:t>
      </w:r>
    </w:p>
    <w:p w:rsidR="004B2D44" w:rsidRPr="00E42755" w:rsidRDefault="004B2D44" w:rsidP="004B2D44">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respect</w:t>
      </w:r>
      <w:r>
        <w:rPr>
          <w:rFonts w:ascii="Palatino Linotype" w:hAnsi="Palatino Linotype" w:cs="Arial"/>
        </w:rPr>
        <w:t>o</w:t>
      </w:r>
      <w:r w:rsidR="00005F50">
        <w:rPr>
          <w:rFonts w:ascii="Palatino Linotype" w:hAnsi="Palatino Linotype" w:cs="Arial"/>
        </w:rPr>
        <w:t xml:space="preserve"> de la resolución dictada en el</w:t>
      </w:r>
      <w:r w:rsidRPr="00E42755">
        <w:rPr>
          <w:rFonts w:ascii="Palatino Linotype" w:hAnsi="Palatino Linotype" w:cs="Arial"/>
        </w:rPr>
        <w:t xml:space="preserve"> recurso</w:t>
      </w:r>
      <w:r w:rsidR="00005F50">
        <w:rPr>
          <w:rFonts w:ascii="Palatino Linotype" w:hAnsi="Palatino Linotype" w:cs="Arial"/>
        </w:rPr>
        <w:t xml:space="preserve"> </w:t>
      </w:r>
      <w:r w:rsidRPr="00E42755">
        <w:rPr>
          <w:rFonts w:ascii="Palatino Linotype" w:hAnsi="Palatino Linotype" w:cs="Arial"/>
        </w:rPr>
        <w:t xml:space="preserve">de revisión </w:t>
      </w:r>
      <w:r w:rsidR="004102C2">
        <w:rPr>
          <w:rFonts w:ascii="Palatino Linotype" w:eastAsiaTheme="minorEastAsia" w:hAnsi="Palatino Linotype"/>
          <w:b/>
          <w:lang w:val="es-ES_tradnl"/>
        </w:rPr>
        <w:t>04151</w:t>
      </w:r>
      <w:r w:rsidRPr="00005F50">
        <w:rPr>
          <w:rFonts w:ascii="Palatino Linotype" w:eastAsiaTheme="minorEastAsia" w:hAnsi="Palatino Linotype" w:cs="Arial"/>
          <w:b/>
          <w:bCs/>
          <w:lang w:val="es-ES_tradnl"/>
        </w:rPr>
        <w:t>/INFOEM/IP/RR/2018</w:t>
      </w:r>
      <w:r w:rsidRPr="00E42755">
        <w:rPr>
          <w:rFonts w:ascii="Palatino Linotype" w:hAnsi="Palatino Linotype" w:cs="Arial"/>
        </w:rPr>
        <w:t xml:space="preserve">, pronunciada por el Pleno de este Instituto ante el proyecto presentado por </w:t>
      </w:r>
      <w:r w:rsidR="004102C2">
        <w:rPr>
          <w:rFonts w:ascii="Palatino Linotype" w:hAnsi="Palatino Linotype" w:cs="Arial"/>
        </w:rPr>
        <w:t>el</w:t>
      </w:r>
      <w:r w:rsidRPr="00E42755">
        <w:rPr>
          <w:rFonts w:ascii="Palatino Linotype" w:hAnsi="Palatino Linotype" w:cs="Arial"/>
        </w:rPr>
        <w:t xml:space="preserve"> Comisionad</w:t>
      </w:r>
      <w:r w:rsidR="004102C2">
        <w:rPr>
          <w:rFonts w:ascii="Palatino Linotype" w:hAnsi="Palatino Linotype" w:cs="Arial"/>
        </w:rPr>
        <w:t>o</w:t>
      </w:r>
      <w:r w:rsidR="0021710A">
        <w:rPr>
          <w:rFonts w:ascii="Palatino Linotype" w:hAnsi="Palatino Linotype" w:cs="Arial"/>
        </w:rPr>
        <w:t xml:space="preserve"> </w:t>
      </w:r>
      <w:r w:rsidR="004102C2">
        <w:rPr>
          <w:rFonts w:ascii="Palatino Linotype" w:hAnsi="Palatino Linotype" w:cs="Arial"/>
          <w:b/>
        </w:rPr>
        <w:t>LUIS GUSTAVO PARRA NORIEGA</w:t>
      </w:r>
      <w:r w:rsidRPr="0007653D">
        <w:rPr>
          <w:rFonts w:ascii="Palatino Linotype" w:hAnsi="Palatino Linotype" w:cs="Arial"/>
        </w:rPr>
        <w:t xml:space="preserve">, </w:t>
      </w:r>
      <w:r>
        <w:rPr>
          <w:rFonts w:ascii="Palatino Linotype" w:hAnsi="Palatino Linotype" w:cs="Arial"/>
        </w:rPr>
        <w:t>que es del tenor siguiente.</w:t>
      </w:r>
    </w:p>
    <w:p w:rsidR="004B2D44" w:rsidRDefault="004B2D44" w:rsidP="004B2D44">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w:t>
      </w:r>
      <w:r w:rsidR="00FE15AE">
        <w:rPr>
          <w:rFonts w:ascii="Palatino Linotype" w:hAnsi="Palatino Linotype"/>
        </w:rPr>
        <w:t xml:space="preserve">s causas que dieron origen al </w:t>
      </w:r>
      <w:proofErr w:type="gramStart"/>
      <w:r w:rsidR="00FE15AE">
        <w:rPr>
          <w:rFonts w:ascii="Palatino Linotype" w:hAnsi="Palatino Linotype"/>
        </w:rPr>
        <w:t>recurso</w:t>
      </w:r>
      <w:proofErr w:type="gramEnd"/>
      <w:r>
        <w:rPr>
          <w:rFonts w:ascii="Palatino Linotype" w:hAnsi="Palatino Linotype"/>
        </w:rPr>
        <w:t xml:space="preserve">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w:t>
      </w:r>
    </w:p>
    <w:p w:rsidR="004B2D44" w:rsidRPr="004B2D44" w:rsidRDefault="004B2D44" w:rsidP="00005F50">
      <w:pPr>
        <w:spacing w:before="100" w:beforeAutospacing="1" w:after="100" w:afterAutospacing="1" w:line="360" w:lineRule="auto"/>
        <w:jc w:val="both"/>
        <w:rPr>
          <w:rFonts w:ascii="Palatino Linotype" w:eastAsia="Calibri" w:hAnsi="Palatino Linotype" w:cs="Arial"/>
          <w:i/>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sidR="000346DC">
        <w:rPr>
          <w:rFonts w:ascii="Palatino Linotype" w:hAnsi="Palatino Linotype"/>
        </w:rPr>
        <w:t>el</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 xml:space="preserve">EL SUJETO OBLIGADO, </w:t>
      </w:r>
      <w:r>
        <w:rPr>
          <w:rFonts w:ascii="Palatino Linotype" w:hAnsi="Palatino Linotype"/>
        </w:rPr>
        <w:t xml:space="preserve">el histórico </w:t>
      </w:r>
      <w:r w:rsidR="004102C2">
        <w:rPr>
          <w:rFonts w:ascii="Palatino Linotype" w:hAnsi="Palatino Linotype"/>
        </w:rPr>
        <w:t>de hombres y mujeres que han laborado en la institución señalando el tipo de puesto que ocupan</w:t>
      </w:r>
      <w:r w:rsidR="00270B99">
        <w:rPr>
          <w:rFonts w:ascii="Palatino Linotype" w:eastAsia="Calibri" w:hAnsi="Palatino Linotype" w:cs="Arial"/>
        </w:rPr>
        <w:t>.</w:t>
      </w:r>
    </w:p>
    <w:p w:rsidR="00407713" w:rsidRDefault="004B2D44" w:rsidP="004B2D44">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 xml:space="preserve">De los expedientes electrónicos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sidR="00FE15AE">
        <w:rPr>
          <w:rFonts w:ascii="Palatino Linotype" w:hAnsi="Palatino Linotype" w:cs="Arial"/>
        </w:rPr>
        <w:t>en su respuesta</w:t>
      </w:r>
      <w:r>
        <w:rPr>
          <w:rFonts w:ascii="Palatino Linotype" w:hAnsi="Palatino Linotype" w:cs="Arial"/>
        </w:rPr>
        <w:t xml:space="preserve"> </w:t>
      </w:r>
      <w:r w:rsidR="001B2CDC">
        <w:rPr>
          <w:rFonts w:ascii="Palatino Linotype" w:hAnsi="Palatino Linotype" w:cs="Arial"/>
        </w:rPr>
        <w:t xml:space="preserve">manifestó que </w:t>
      </w:r>
      <w:r w:rsidR="004102C2">
        <w:rPr>
          <w:rFonts w:ascii="Palatino Linotype" w:hAnsi="Palatino Linotype" w:cs="Arial"/>
        </w:rPr>
        <w:t xml:space="preserve">no contaba como tal con lo </w:t>
      </w:r>
      <w:r w:rsidR="00A5574D">
        <w:rPr>
          <w:rFonts w:ascii="Palatino Linotype" w:hAnsi="Palatino Linotype" w:cs="Arial"/>
        </w:rPr>
        <w:t>requerido, sin embargo, orientó</w:t>
      </w:r>
      <w:r w:rsidR="004102C2">
        <w:rPr>
          <w:rFonts w:ascii="Palatino Linotype" w:hAnsi="Palatino Linotype" w:cs="Arial"/>
        </w:rPr>
        <w:t xml:space="preserve"> al particular para acceder al </w:t>
      </w:r>
      <w:r w:rsidR="004102C2" w:rsidRPr="004102C2">
        <w:rPr>
          <w:rFonts w:ascii="Palatino Linotype" w:hAnsi="Palatino Linotype" w:cs="Arial"/>
        </w:rPr>
        <w:t>Portal de Información Pública de Oficio Mexiquense</w:t>
      </w:r>
      <w:r w:rsidR="004102C2">
        <w:rPr>
          <w:rFonts w:ascii="Palatino Linotype" w:hAnsi="Palatino Linotype" w:cs="Arial"/>
        </w:rPr>
        <w:t xml:space="preserve"> (IPOMEX) en el apartado de remuneraciones.</w:t>
      </w:r>
    </w:p>
    <w:p w:rsidR="004B2D44" w:rsidRDefault="00A5574D" w:rsidP="004B2D44">
      <w:pPr>
        <w:spacing w:before="100" w:beforeAutospacing="1" w:after="100" w:afterAutospacing="1" w:line="360" w:lineRule="auto"/>
        <w:jc w:val="both"/>
        <w:rPr>
          <w:rFonts w:ascii="Palatino Linotype" w:hAnsi="Palatino Linotype" w:cs="Arial"/>
        </w:rPr>
      </w:pPr>
      <w:r>
        <w:rPr>
          <w:rFonts w:ascii="Palatino Linotype" w:hAnsi="Palatino Linotype"/>
          <w:color w:val="000000"/>
          <w:lang w:val="es-MX" w:eastAsia="es-MX"/>
        </w:rPr>
        <w:t>Inconforme con la respuesta</w:t>
      </w:r>
      <w:r w:rsidR="004B2D44">
        <w:rPr>
          <w:rFonts w:ascii="Palatino Linotype" w:hAnsi="Palatino Linotype"/>
          <w:color w:val="000000"/>
          <w:lang w:val="es-MX" w:eastAsia="es-MX"/>
        </w:rPr>
        <w:t xml:space="preserve"> pro</w:t>
      </w:r>
      <w:r>
        <w:rPr>
          <w:rFonts w:ascii="Palatino Linotype" w:hAnsi="Palatino Linotype"/>
          <w:color w:val="000000"/>
          <w:lang w:val="es-MX" w:eastAsia="es-MX"/>
        </w:rPr>
        <w:t>porcionada</w:t>
      </w:r>
      <w:r w:rsidR="004B2D44">
        <w:rPr>
          <w:rFonts w:ascii="Palatino Linotype" w:hAnsi="Palatino Linotype"/>
          <w:color w:val="000000"/>
          <w:lang w:val="es-MX" w:eastAsia="es-MX"/>
        </w:rPr>
        <w:t xml:space="preserve">, </w:t>
      </w:r>
      <w:r w:rsidR="000346DC">
        <w:rPr>
          <w:rFonts w:ascii="Palatino Linotype" w:hAnsi="Palatino Linotype"/>
          <w:b/>
          <w:color w:val="000000"/>
          <w:lang w:val="es-MX" w:eastAsia="es-MX"/>
        </w:rPr>
        <w:t>EL</w:t>
      </w:r>
      <w:r w:rsidR="004B2D44">
        <w:rPr>
          <w:rFonts w:ascii="Palatino Linotype" w:hAnsi="Palatino Linotype"/>
          <w:b/>
          <w:color w:val="000000"/>
          <w:lang w:val="es-MX" w:eastAsia="es-MX"/>
        </w:rPr>
        <w:t xml:space="preserve"> R</w:t>
      </w:r>
      <w:r w:rsidR="004B2D44" w:rsidRPr="00833697">
        <w:rPr>
          <w:rFonts w:ascii="Palatino Linotype" w:hAnsi="Palatino Linotype"/>
          <w:b/>
          <w:color w:val="000000"/>
          <w:lang w:val="es-MX" w:eastAsia="es-MX"/>
        </w:rPr>
        <w:t>ECURRENTE</w:t>
      </w:r>
      <w:r w:rsidR="004B2D44">
        <w:rPr>
          <w:rFonts w:ascii="Palatino Linotype" w:hAnsi="Palatino Linotype"/>
          <w:color w:val="000000"/>
          <w:lang w:val="es-MX" w:eastAsia="es-MX"/>
        </w:rPr>
        <w:t xml:space="preserve"> </w:t>
      </w:r>
      <w:r w:rsidR="00FE15AE">
        <w:rPr>
          <w:rFonts w:ascii="Palatino Linotype" w:hAnsi="Palatino Linotype" w:cs="Arial"/>
        </w:rPr>
        <w:t>interpuso el</w:t>
      </w:r>
      <w:r w:rsidR="004B2D44">
        <w:rPr>
          <w:rFonts w:ascii="Palatino Linotype" w:hAnsi="Palatino Linotype" w:cs="Arial"/>
        </w:rPr>
        <w:t xml:space="preserve"> </w:t>
      </w:r>
      <w:r w:rsidR="00FE15AE">
        <w:rPr>
          <w:rFonts w:ascii="Palatino Linotype" w:hAnsi="Palatino Linotype" w:cs="Arial"/>
        </w:rPr>
        <w:t>recurso</w:t>
      </w:r>
      <w:r w:rsidR="004B2D44">
        <w:rPr>
          <w:rFonts w:ascii="Palatino Linotype" w:hAnsi="Palatino Linotype" w:cs="Arial"/>
        </w:rPr>
        <w:t xml:space="preserve"> de revisión de mérito.</w:t>
      </w:r>
    </w:p>
    <w:p w:rsidR="0021710A" w:rsidRPr="0021710A" w:rsidRDefault="0021710A" w:rsidP="004B2D44">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s="Arial"/>
        </w:rPr>
        <w:t xml:space="preserve">Posteriormente </w:t>
      </w:r>
      <w:r w:rsidRPr="0021710A">
        <w:rPr>
          <w:rFonts w:ascii="Palatino Linotype" w:hAnsi="Palatino Linotype" w:cs="Arial"/>
          <w:b/>
        </w:rPr>
        <w:t>EL SUJETO OBLIGADO</w:t>
      </w:r>
      <w:r>
        <w:rPr>
          <w:rFonts w:ascii="Palatino Linotype" w:hAnsi="Palatino Linotype" w:cs="Arial"/>
          <w:b/>
        </w:rPr>
        <w:t xml:space="preserve"> </w:t>
      </w:r>
      <w:r>
        <w:rPr>
          <w:rFonts w:ascii="Palatino Linotype" w:hAnsi="Palatino Linotype" w:cs="Arial"/>
        </w:rPr>
        <w:t xml:space="preserve">rindió su Informe Justificado, </w:t>
      </w:r>
      <w:r w:rsidR="00DC233D">
        <w:rPr>
          <w:rFonts w:ascii="Palatino Linotype" w:hAnsi="Palatino Linotype" w:cs="Arial"/>
        </w:rPr>
        <w:t>en el que esencialmente ratificó</w:t>
      </w:r>
      <w:r>
        <w:rPr>
          <w:rFonts w:ascii="Palatino Linotype" w:hAnsi="Palatino Linotype" w:cs="Arial"/>
        </w:rPr>
        <w:t xml:space="preserve"> su respuesta.</w:t>
      </w:r>
    </w:p>
    <w:p w:rsidR="004B2D44" w:rsidRDefault="004B2D44" w:rsidP="004B2D44">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sidR="00DC233D">
        <w:rPr>
          <w:rFonts w:ascii="Palatino Linotype" w:hAnsi="Palatino Linotype"/>
        </w:rPr>
        <w:t>el</w:t>
      </w:r>
      <w:r>
        <w:rPr>
          <w:rFonts w:ascii="Palatino Linotype" w:hAnsi="Palatino Linotype"/>
        </w:rPr>
        <w:t xml:space="preserve"> </w:t>
      </w:r>
      <w:r w:rsidRPr="00A01905">
        <w:rPr>
          <w:rFonts w:ascii="Palatino Linotype" w:hAnsi="Palatino Linotype"/>
        </w:rPr>
        <w:t>expediente electrónico</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sidR="00270B99">
        <w:rPr>
          <w:rFonts w:ascii="Palatino Linotype" w:hAnsi="Palatino Linotype" w:cs="Arial"/>
          <w:b/>
        </w:rPr>
        <w:t>REVOCAR</w:t>
      </w:r>
      <w:r>
        <w:rPr>
          <w:rFonts w:ascii="Palatino Linotype" w:hAnsi="Palatino Linotype" w:cs="Arial"/>
          <w:b/>
        </w:rPr>
        <w:t xml:space="preserve"> </w:t>
      </w:r>
      <w:r w:rsidR="00DC233D">
        <w:rPr>
          <w:rFonts w:ascii="Palatino Linotype" w:hAnsi="Palatino Linotype" w:cs="Arial"/>
        </w:rPr>
        <w:t>la respuesta</w:t>
      </w:r>
      <w:r>
        <w:rPr>
          <w:rFonts w:ascii="Palatino Linotype" w:hAnsi="Palatino Linotype" w:cs="Arial"/>
        </w:rPr>
        <w:t xml:space="preserve"> del </w:t>
      </w:r>
      <w:r>
        <w:rPr>
          <w:rFonts w:ascii="Palatino Linotype" w:hAnsi="Palatino Linotype" w:cs="Arial"/>
          <w:b/>
        </w:rPr>
        <w:t>SUJETO OBLIGADO</w:t>
      </w:r>
      <w:r>
        <w:rPr>
          <w:rFonts w:ascii="Palatino Linotype" w:hAnsi="Palatino Linotype" w:cs="Arial"/>
        </w:rPr>
        <w:t xml:space="preserve"> y ordenar:</w:t>
      </w:r>
    </w:p>
    <w:p w:rsidR="00695728" w:rsidRPr="00695728" w:rsidRDefault="00695728" w:rsidP="00695728">
      <w:pPr>
        <w:ind w:left="709" w:right="757"/>
        <w:jc w:val="both"/>
        <w:rPr>
          <w:rFonts w:ascii="Palatino Linotype" w:hAnsi="Palatino Linotype" w:cs="Tahoma"/>
          <w:i/>
          <w:sz w:val="22"/>
          <w:szCs w:val="22"/>
        </w:rPr>
      </w:pPr>
      <w:r w:rsidRPr="00695728">
        <w:rPr>
          <w:rFonts w:ascii="Palatino Linotype" w:hAnsi="Palatino Linotype" w:cs="Tahoma"/>
          <w:i/>
          <w:sz w:val="22"/>
          <w:szCs w:val="22"/>
        </w:rPr>
        <w:t>“realice una búsqueda exhaustiva y razonable del histórico de la estadística del total de hombres y mujeres que han laborado y laboran en la Universidad, así como los puestos que ocuparon y ocupan, en el contexto de la política de igualdad y equidad de género, que comprenda el periodo desde el once de septiembre de dos mil seis al primero de octubre de dos mil dieciocho, en todas las unidades administrativas que resulten competentes y proporcione al Particular, vía Sistema de Acceso a la Información Mexiquense (SAIMEX), el resultado de la misma.</w:t>
      </w:r>
    </w:p>
    <w:p w:rsidR="00695728" w:rsidRPr="00695728" w:rsidRDefault="00695728" w:rsidP="00695728">
      <w:pPr>
        <w:ind w:left="709" w:right="757"/>
        <w:jc w:val="both"/>
        <w:rPr>
          <w:rFonts w:ascii="Palatino Linotype" w:hAnsi="Palatino Linotype" w:cs="Tahoma"/>
          <w:i/>
          <w:sz w:val="22"/>
          <w:szCs w:val="22"/>
        </w:rPr>
      </w:pPr>
    </w:p>
    <w:p w:rsidR="00695728" w:rsidRDefault="00695728" w:rsidP="00695728">
      <w:pPr>
        <w:spacing w:before="100" w:beforeAutospacing="1" w:after="100" w:afterAutospacing="1"/>
        <w:ind w:left="709" w:right="757"/>
        <w:jc w:val="both"/>
        <w:rPr>
          <w:rFonts w:ascii="Palatino Linotype" w:hAnsi="Palatino Linotype" w:cs="Tahoma"/>
          <w:sz w:val="22"/>
          <w:szCs w:val="22"/>
        </w:rPr>
      </w:pPr>
      <w:r w:rsidRPr="00695728">
        <w:rPr>
          <w:rFonts w:ascii="Palatino Linotype" w:hAnsi="Palatino Linotype" w:cs="Tahoma"/>
          <w:i/>
          <w:sz w:val="22"/>
          <w:szCs w:val="22"/>
        </w:rPr>
        <w:t>Es de resaltar que, en caso de no haberse ejercido la facultad que se tiene para generar estadísticas en materia de igualdad y equidad de género, se deberá motivar la respuesta en función de las causas que motiven tal circunstancia, en términos del artículo 19, segundo párrafo, de la Ley de Transparencia y Acceso a la Información Pública del Estado de México y Municipios.”</w:t>
      </w:r>
      <w:r>
        <w:rPr>
          <w:rFonts w:ascii="Palatino Linotype" w:hAnsi="Palatino Linotype" w:cs="Tahoma"/>
          <w:i/>
          <w:sz w:val="22"/>
          <w:szCs w:val="22"/>
        </w:rPr>
        <w:t xml:space="preserve"> (Sic.)</w:t>
      </w:r>
    </w:p>
    <w:p w:rsidR="00A5574D" w:rsidRPr="00A5574D" w:rsidRDefault="00A5574D" w:rsidP="00695728">
      <w:pPr>
        <w:spacing w:before="100" w:beforeAutospacing="1" w:after="100" w:afterAutospacing="1" w:line="360" w:lineRule="auto"/>
        <w:jc w:val="both"/>
        <w:rPr>
          <w:rFonts w:ascii="Palatino Linotype" w:hAnsi="Palatino Linotype"/>
          <w:lang w:val="es-MX"/>
        </w:rPr>
      </w:pPr>
      <w:r>
        <w:rPr>
          <w:rFonts w:ascii="Palatino Linotype" w:hAnsi="Palatino Linotype" w:cs="Arial"/>
          <w:lang w:val="es-MX"/>
        </w:rPr>
        <w:lastRenderedPageBreak/>
        <w:t xml:space="preserve">Lo anterior es así, ya que el particular no precisó en su solicitud de información la temporalidad respecto de la cual requería la información; por lo que, si bien el hoy </w:t>
      </w:r>
      <w:r>
        <w:rPr>
          <w:rFonts w:ascii="Palatino Linotype" w:hAnsi="Palatino Linotype" w:cs="Arial"/>
          <w:b/>
          <w:lang w:val="es-MX"/>
        </w:rPr>
        <w:t xml:space="preserve">RECURRENTE </w:t>
      </w:r>
      <w:r>
        <w:rPr>
          <w:rFonts w:ascii="Palatino Linotype" w:hAnsi="Palatino Linotype"/>
        </w:rPr>
        <w:t xml:space="preserve">manifestó que requería el “Histórico”,  ante la falta de certeza jurídica de a qué se refería la solicitante con dicha palabra, es que la Ponencia </w:t>
      </w:r>
      <w:proofErr w:type="spellStart"/>
      <w:r>
        <w:rPr>
          <w:rFonts w:ascii="Palatino Linotype" w:hAnsi="Palatino Linotype"/>
        </w:rPr>
        <w:t>Resolutora</w:t>
      </w:r>
      <w:proofErr w:type="spellEnd"/>
      <w:r>
        <w:rPr>
          <w:rFonts w:ascii="Palatino Linotype" w:hAnsi="Palatino Linotype"/>
        </w:rPr>
        <w:t xml:space="preserve"> debió advertir en el estudio que la Real Academia Española al respecto puntualiza lo siguiente:</w:t>
      </w:r>
    </w:p>
    <w:p w:rsidR="004B2D44" w:rsidRDefault="004B2D44" w:rsidP="00695728">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 xml:space="preserve">n ese sentido, la que suscribe </w:t>
      </w:r>
      <w:r w:rsidR="00DC233D">
        <w:rPr>
          <w:rFonts w:ascii="Palatino Linotype" w:hAnsi="Palatino Linotype" w:cs="Arial"/>
          <w:lang w:val="es-MX"/>
        </w:rPr>
        <w:t xml:space="preserve">reitera, que si bien coincide </w:t>
      </w:r>
      <w:r>
        <w:rPr>
          <w:rFonts w:ascii="Palatino Linotype" w:hAnsi="Palatino Linotype" w:cs="Arial"/>
          <w:lang w:val="es-MX"/>
        </w:rPr>
        <w:t>con la</w:t>
      </w:r>
      <w:r w:rsidR="008D5ED3">
        <w:rPr>
          <w:rFonts w:ascii="Palatino Linotype" w:hAnsi="Palatino Linotype" w:cs="Arial"/>
          <w:lang w:val="es-MX"/>
        </w:rPr>
        <w:t>s causas que dieron origen al recurso</w:t>
      </w:r>
      <w:r>
        <w:rPr>
          <w:rFonts w:ascii="Palatino Linotype" w:hAnsi="Palatino Linotype" w:cs="Arial"/>
          <w:lang w:val="es-MX"/>
        </w:rPr>
        <w:t xml:space="preserve"> de revisión de mérito,</w:t>
      </w:r>
      <w:r w:rsidRPr="004F3DBF">
        <w:rPr>
          <w:rFonts w:ascii="Palatino Linotype" w:hAnsi="Palatino Linotype" w:cs="Arial"/>
          <w:lang w:val="es-MX"/>
        </w:rPr>
        <w:t xml:space="preserve"> difiero respecto </w:t>
      </w:r>
      <w:r>
        <w:rPr>
          <w:rFonts w:ascii="Palatino Linotype" w:hAnsi="Palatino Linotype" w:cs="Arial"/>
          <w:lang w:val="es-MX"/>
        </w:rPr>
        <w:t xml:space="preserve">a que </w:t>
      </w:r>
      <w:r w:rsidR="000346DC">
        <w:rPr>
          <w:rFonts w:ascii="Palatino Linotype" w:hAnsi="Palatino Linotype" w:cs="Arial"/>
          <w:lang w:val="es-MX"/>
        </w:rPr>
        <w:t>no</w:t>
      </w:r>
      <w:r w:rsidR="00DC233D">
        <w:rPr>
          <w:rFonts w:ascii="Palatino Linotype" w:hAnsi="Palatino Linotype" w:cs="Arial"/>
          <w:lang w:val="es-MX"/>
        </w:rPr>
        <w:t xml:space="preserve"> se prevea</w:t>
      </w:r>
      <w:r>
        <w:rPr>
          <w:rFonts w:ascii="Palatino Linotype" w:hAnsi="Palatino Linotype" w:cs="Arial"/>
          <w:lang w:val="es-MX"/>
        </w:rPr>
        <w:t xml:space="preserve"> </w:t>
      </w:r>
      <w:r w:rsidR="000346DC">
        <w:rPr>
          <w:rFonts w:ascii="Palatino Linotype" w:hAnsi="Palatino Linotype" w:cs="Arial"/>
          <w:lang w:val="es-MX"/>
        </w:rPr>
        <w:t xml:space="preserve">la </w:t>
      </w:r>
      <w:r w:rsidR="00DC233D">
        <w:rPr>
          <w:rFonts w:ascii="Palatino Linotype" w:hAnsi="Palatino Linotype" w:cs="Arial"/>
          <w:lang w:val="es-MX"/>
        </w:rPr>
        <w:t xml:space="preserve">posible </w:t>
      </w:r>
      <w:r w:rsidR="000346DC">
        <w:rPr>
          <w:rFonts w:ascii="Palatino Linotype" w:hAnsi="Palatino Linotype" w:cs="Arial"/>
          <w:lang w:val="es-MX"/>
        </w:rPr>
        <w:t xml:space="preserve">baja documental e inexistencia </w:t>
      </w:r>
      <w:r w:rsidR="004D44FF">
        <w:rPr>
          <w:rFonts w:ascii="Palatino Linotype" w:hAnsi="Palatino Linotype" w:cs="Arial"/>
          <w:lang w:val="es-MX"/>
        </w:rPr>
        <w:t xml:space="preserve">de la información; </w:t>
      </w:r>
      <w:r>
        <w:rPr>
          <w:rFonts w:ascii="Palatino Linotype" w:hAnsi="Palatino Linotype" w:cs="Arial"/>
          <w:lang w:val="es-MX"/>
        </w:rPr>
        <w:t>ya que</w:t>
      </w:r>
      <w:r w:rsidR="00DC233D">
        <w:rPr>
          <w:rFonts w:ascii="Palatino Linotype" w:hAnsi="Palatino Linotype" w:cs="Arial"/>
          <w:lang w:val="es-MX"/>
        </w:rPr>
        <w:t>, el</w:t>
      </w:r>
      <w:r>
        <w:rPr>
          <w:rFonts w:ascii="Palatino Linotype" w:hAnsi="Palatino Linotype" w:cs="Arial"/>
          <w:lang w:val="es-MX"/>
        </w:rPr>
        <w:t xml:space="preserve"> solicitante al </w:t>
      </w:r>
      <w:r w:rsidR="008D5ED3">
        <w:rPr>
          <w:rFonts w:ascii="Palatino Linotype" w:hAnsi="Palatino Linotype" w:cs="Arial"/>
          <w:lang w:val="es-MX"/>
        </w:rPr>
        <w:t xml:space="preserve">pedir el </w:t>
      </w:r>
      <w:r w:rsidR="00695728">
        <w:rPr>
          <w:rFonts w:ascii="Palatino Linotype" w:hAnsi="Palatino Linotype"/>
        </w:rPr>
        <w:t xml:space="preserve">de hombres y mujeres que han laborado en la institución, </w:t>
      </w:r>
      <w:r>
        <w:rPr>
          <w:rFonts w:ascii="Palatino Linotype" w:hAnsi="Palatino Linotype" w:cs="Arial"/>
          <w:lang w:val="es-MX"/>
        </w:rPr>
        <w:t>se advierte que es desde la fecha de inicio</w:t>
      </w:r>
      <w:r w:rsidR="004B1786">
        <w:rPr>
          <w:rFonts w:ascii="Palatino Linotype" w:hAnsi="Palatino Linotype" w:cs="Arial"/>
          <w:lang w:val="es-MX"/>
        </w:rPr>
        <w:t xml:space="preserve"> de labores del mismo</w:t>
      </w:r>
      <w:r>
        <w:rPr>
          <w:rFonts w:ascii="Palatino Linotype" w:hAnsi="Palatino Linotype" w:cs="Arial"/>
          <w:lang w:val="es-MX"/>
        </w:rPr>
        <w:t xml:space="preserve">, es </w:t>
      </w:r>
      <w:r w:rsidR="00FE15AE">
        <w:rPr>
          <w:rFonts w:ascii="Palatino Linotype" w:hAnsi="Palatino Linotype" w:cs="Arial"/>
          <w:lang w:val="es-MX"/>
        </w:rPr>
        <w:t xml:space="preserve">decir del </w:t>
      </w:r>
      <w:r>
        <w:rPr>
          <w:rFonts w:ascii="Palatino Linotype" w:hAnsi="Palatino Linotype" w:cs="Arial"/>
          <w:lang w:val="es-MX"/>
        </w:rPr>
        <w:t xml:space="preserve">11 de septiembre de 2006. </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ycomprobada.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4B2D44" w:rsidRDefault="004B2D44" w:rsidP="004B2D44">
      <w:pPr>
        <w:spacing w:before="100" w:beforeAutospacing="1" w:after="100" w:afterAutospacing="1" w:line="360" w:lineRule="auto"/>
        <w:jc w:val="both"/>
        <w:rPr>
          <w:rFonts w:ascii="Palatino Linotype" w:hAnsi="Palatino Linotype"/>
        </w:rPr>
      </w:pPr>
      <w:r>
        <w:rPr>
          <w:rFonts w:ascii="Palatino Linotype" w:hAnsi="Palatino Linotype"/>
        </w:rPr>
        <w:t xml:space="preserve">En ese sentido, es que la suscrita considera que la Ponencia </w:t>
      </w:r>
      <w:proofErr w:type="spellStart"/>
      <w:r>
        <w:rPr>
          <w:rFonts w:ascii="Palatino Linotype" w:hAnsi="Palatino Linotype"/>
        </w:rPr>
        <w:t>Resolutora</w:t>
      </w:r>
      <w:proofErr w:type="spellEnd"/>
      <w:r>
        <w:rPr>
          <w:rFonts w:ascii="Palatino Linotype" w:hAnsi="Palatino Linotype"/>
        </w:rPr>
        <w:t xml:space="preserve"> debió suplir </w:t>
      </w:r>
      <w:r>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Pr>
          <w:rFonts w:ascii="Palatino Linotype" w:hAnsi="Palatino Linotype"/>
        </w:rPr>
        <w:t xml:space="preserve">resultando importante precisar que el Decreto de creación del </w:t>
      </w:r>
      <w:r>
        <w:rPr>
          <w:rFonts w:ascii="Palatino Linotype" w:hAnsi="Palatino Linotype"/>
          <w:b/>
        </w:rPr>
        <w:t xml:space="preserve">SUJETO OBLIGADO </w:t>
      </w:r>
      <w:r>
        <w:rPr>
          <w:rFonts w:ascii="Palatino Linotype" w:hAnsi="Palatino Linotype"/>
        </w:rPr>
        <w:t xml:space="preserve">fue publicado en fecha </w:t>
      </w:r>
      <w:r>
        <w:rPr>
          <w:rFonts w:ascii="Palatino Linotype" w:hAnsi="Palatino Linotype"/>
          <w:b/>
        </w:rPr>
        <w:t xml:space="preserve">13 de noviembre </w:t>
      </w:r>
      <w:r>
        <w:rPr>
          <w:rFonts w:ascii="Palatino Linotype" w:hAnsi="Palatino Linotype"/>
          <w:b/>
        </w:rPr>
        <w:lastRenderedPageBreak/>
        <w:t>de 2006,</w:t>
      </w:r>
      <w:r>
        <w:rPr>
          <w:rFonts w:ascii="Palatino Linotype" w:hAnsi="Palatino Linotype"/>
        </w:rPr>
        <w:t xml:space="preserve"> en el Periódico Oficial “Gaceta del Gobierno”; sin embargo, el Plan de Desarrollo Institucional 2012-2017 del propio </w:t>
      </w:r>
      <w:r>
        <w:rPr>
          <w:rFonts w:ascii="Palatino Linotype" w:hAnsi="Palatino Linotype"/>
          <w:b/>
        </w:rPr>
        <w:t xml:space="preserve">SUJETO OBLIGADO </w:t>
      </w:r>
      <w:r>
        <w:rPr>
          <w:rFonts w:ascii="Palatino Linotype" w:hAnsi="Palatino Linotype"/>
        </w:rPr>
        <w:t xml:space="preserve">publicado en </w:t>
      </w:r>
      <w:r>
        <w:rPr>
          <w:rFonts w:ascii="Palatino Linotype" w:hAnsi="Palatino Linotype"/>
          <w:b/>
        </w:rPr>
        <w:t>febrero de 2012</w:t>
      </w:r>
      <w:r>
        <w:rPr>
          <w:rFonts w:ascii="Palatino Linotype" w:hAnsi="Palatino Linotype"/>
        </w:rPr>
        <w:t xml:space="preserve">, señala que la </w:t>
      </w:r>
      <w:r>
        <w:rPr>
          <w:rFonts w:ascii="Palatino Linotype" w:hAnsi="Palatino Linotype"/>
          <w:b/>
        </w:rPr>
        <w:t>Universidad Politécnica del Valle de Toluca inició sus operaciones el 11 de septiembre de 2006</w:t>
      </w:r>
      <w:r>
        <w:rPr>
          <w:rFonts w:ascii="Palatino Linotype" w:hAnsi="Palatino Linotype"/>
        </w:rPr>
        <w:t>, con una oferta educativa inicial de diversos programas, por lo que la entrega de información debe comprender desde dicha fecha y a la de presentación de la solicitud de información, es decir</w:t>
      </w:r>
      <w:r w:rsidR="004B1786">
        <w:rPr>
          <w:rFonts w:ascii="Palatino Linotype" w:hAnsi="Palatino Linotype"/>
        </w:rPr>
        <w:t xml:space="preserve">, al </w:t>
      </w:r>
      <w:r w:rsidR="0021710A">
        <w:rPr>
          <w:rFonts w:ascii="Palatino Linotype" w:hAnsi="Palatino Linotype"/>
        </w:rPr>
        <w:t>1 de octubre</w:t>
      </w:r>
      <w:r>
        <w:rPr>
          <w:rFonts w:ascii="Palatino Linotype" w:hAnsi="Palatino Linotype"/>
        </w:rPr>
        <w:t xml:space="preserve"> de 2018; </w:t>
      </w:r>
      <w:r w:rsidR="00695728">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5EE5D39" wp14:editId="547B55EE">
                <wp:simplePos x="0" y="0"/>
                <wp:positionH relativeFrom="column">
                  <wp:posOffset>720089</wp:posOffset>
                </wp:positionH>
                <wp:positionV relativeFrom="paragraph">
                  <wp:posOffset>2736215</wp:posOffset>
                </wp:positionV>
                <wp:extent cx="4905375" cy="29908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4905375" cy="2990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1278E"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215.45pt" to="442.95pt,4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" strokecolor="#5b9bd5 [3204]" strokeweight=".5pt">
                <v:stroke joinstyle="miter"/>
              </v:line>
            </w:pict>
          </mc:Fallback>
        </mc:AlternateContent>
      </w:r>
      <w:r>
        <w:rPr>
          <w:rFonts w:ascii="Palatino Linotype" w:hAnsi="Palatino Linotype"/>
        </w:rPr>
        <w:t>sirven de sustento, las siguientes imágenes ilustrativas:</w:t>
      </w:r>
    </w:p>
    <w:p w:rsidR="004B2D44" w:rsidRDefault="004B2D44" w:rsidP="004B2D44">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2D6F0F4B" wp14:editId="18AA6E24">
            <wp:extent cx="4953000" cy="679132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285" cy="6791716"/>
                    </a:xfrm>
                    <a:prstGeom prst="rect">
                      <a:avLst/>
                    </a:prstGeom>
                    <a:noFill/>
                    <a:ln w="9525" cmpd="sng">
                      <a:solidFill>
                        <a:srgbClr val="000000"/>
                      </a:solidFill>
                      <a:miter lim="800000"/>
                      <a:headEnd/>
                      <a:tailEnd/>
                    </a:ln>
                    <a:effectLst/>
                  </pic:spPr>
                </pic:pic>
              </a:graphicData>
            </a:graphic>
          </wp:inline>
        </w:drawing>
      </w:r>
    </w:p>
    <w:p w:rsidR="004B2D44" w:rsidRDefault="004B2D44" w:rsidP="004B2D44">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5D500FE7" wp14:editId="637EECEE">
            <wp:extent cx="5418455" cy="6953250"/>
            <wp:effectExtent l="19050" t="19050" r="1079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455" cy="6953250"/>
                    </a:xfrm>
                    <a:prstGeom prst="rect">
                      <a:avLst/>
                    </a:prstGeom>
                    <a:noFill/>
                    <a:ln w="9525" cmpd="sng">
                      <a:solidFill>
                        <a:srgbClr val="000000"/>
                      </a:solidFill>
                      <a:miter lim="800000"/>
                      <a:headEnd/>
                      <a:tailEnd/>
                    </a:ln>
                    <a:effectLst/>
                  </pic:spPr>
                </pic:pic>
              </a:graphicData>
            </a:graphic>
          </wp:inline>
        </w:drawing>
      </w:r>
    </w:p>
    <w:p w:rsidR="004D44FF" w:rsidRPr="00F46910" w:rsidRDefault="004D44FF" w:rsidP="004D44FF">
      <w:pPr>
        <w:autoSpaceDE w:val="0"/>
        <w:autoSpaceDN w:val="0"/>
        <w:adjustRightInd w:val="0"/>
        <w:spacing w:before="100" w:beforeAutospacing="1" w:after="100" w:afterAutospacing="1" w:line="360" w:lineRule="auto"/>
        <w:ind w:right="-91"/>
        <w:jc w:val="both"/>
        <w:rPr>
          <w:rFonts w:ascii="Palatino Linotype" w:hAnsi="Palatino Linotype" w:cs="Arial"/>
        </w:rPr>
      </w:pPr>
      <w:r>
        <w:rPr>
          <w:rFonts w:ascii="Palatino Linotype" w:hAnsi="Palatino Linotype" w:cs="Arial"/>
        </w:rPr>
        <w:lastRenderedPageBreak/>
        <w:t xml:space="preserve">Así, </w:t>
      </w:r>
      <w:r w:rsidR="004B2D44">
        <w:rPr>
          <w:rFonts w:ascii="Palatino Linotype" w:hAnsi="Palatino Linotype" w:cs="Arial"/>
        </w:rPr>
        <w:t>a criterio de</w:t>
      </w:r>
      <w:r w:rsidR="004B2D44" w:rsidRPr="009F03BA">
        <w:rPr>
          <w:rFonts w:ascii="Palatino Linotype" w:hAnsi="Palatino Linotype" w:cs="Arial"/>
        </w:rPr>
        <w:t xml:space="preserve"> </w:t>
      </w:r>
      <w:r w:rsidR="004B2D44">
        <w:rPr>
          <w:rFonts w:ascii="Palatino Linotype" w:hAnsi="Palatino Linotype" w:cs="Arial"/>
        </w:rPr>
        <w:t xml:space="preserve">la suscrita la Ponencia </w:t>
      </w:r>
      <w:proofErr w:type="spellStart"/>
      <w:r w:rsidR="004B2D44">
        <w:rPr>
          <w:rFonts w:ascii="Palatino Linotype" w:hAnsi="Palatino Linotype" w:cs="Arial"/>
        </w:rPr>
        <w:t>Resolutora</w:t>
      </w:r>
      <w:proofErr w:type="spellEnd"/>
      <w:r w:rsidR="004B2D44">
        <w:rPr>
          <w:rFonts w:ascii="Palatino Linotype" w:hAnsi="Palatino Linotype" w:cs="Arial"/>
        </w:rPr>
        <w:t xml:space="preserve"> debió</w:t>
      </w:r>
      <w:r w:rsidR="004B2D44" w:rsidRPr="009F03BA">
        <w:rPr>
          <w:rFonts w:ascii="Palatino Linotype" w:hAnsi="Palatino Linotype" w:cs="Arial"/>
        </w:rPr>
        <w:t xml:space="preserve"> en</w:t>
      </w:r>
      <w:r w:rsidR="004B2D44">
        <w:rPr>
          <w:rFonts w:ascii="Palatino Linotype" w:hAnsi="Palatino Linotype" w:cs="Arial"/>
        </w:rPr>
        <w:t xml:space="preserve"> cumplimiento a los principios de</w:t>
      </w:r>
      <w:r w:rsidR="004B2D44" w:rsidRPr="009C5FF5">
        <w:rPr>
          <w:rFonts w:ascii="Palatino Linotype" w:hAnsi="Palatino Linotype" w:cs="Arial"/>
        </w:rPr>
        <w:t xml:space="preserve"> máxima publicidad</w:t>
      </w:r>
      <w:r w:rsidR="004B2D44">
        <w:rPr>
          <w:rFonts w:ascii="Palatino Linotype" w:hAnsi="Palatino Linotype" w:cs="Arial"/>
        </w:rPr>
        <w:t>,</w:t>
      </w:r>
      <w:r w:rsidR="004B2D44" w:rsidRPr="009C5FF5">
        <w:rPr>
          <w:rFonts w:ascii="Palatino Linotype" w:hAnsi="Palatino Linotype" w:cs="Arial"/>
        </w:rPr>
        <w:t xml:space="preserve"> </w:t>
      </w:r>
      <w:r w:rsidR="004B2D44">
        <w:rPr>
          <w:rFonts w:ascii="Palatino Linotype" w:hAnsi="Palatino Linotype" w:cs="Arial"/>
        </w:rPr>
        <w:t xml:space="preserve">exhaustividad y congruencia determinar </w:t>
      </w:r>
      <w:r>
        <w:rPr>
          <w:rFonts w:ascii="Palatino Linotype" w:hAnsi="Palatino Linotype" w:cs="Arial"/>
        </w:rPr>
        <w:t xml:space="preserve">no sólo </w:t>
      </w:r>
      <w:r w:rsidR="00F46910">
        <w:rPr>
          <w:rFonts w:ascii="Palatino Linotype" w:hAnsi="Palatino Linotype" w:cs="Arial"/>
        </w:rPr>
        <w:t xml:space="preserve">pronunciarse respecto de la información que obre en el archivo en trámite y concentración sino realizar el análisis de la temporalidad referente a la solicitud de información </w:t>
      </w:r>
      <w:r>
        <w:rPr>
          <w:rFonts w:ascii="Palatino Linotype" w:hAnsi="Palatino Linotype" w:cs="Arial"/>
        </w:rPr>
        <w:t xml:space="preserve">y en caso de no </w:t>
      </w:r>
      <w:r w:rsidRPr="004D589C">
        <w:rPr>
          <w:rFonts w:ascii="Palatino Linotype" w:hAnsi="Palatino Linotype" w:cs="Arial"/>
        </w:rPr>
        <w:t>locali</w:t>
      </w:r>
      <w:r>
        <w:rPr>
          <w:rFonts w:ascii="Palatino Linotype" w:hAnsi="Palatino Linotype" w:cs="Arial"/>
        </w:rPr>
        <w:t>zar</w:t>
      </w:r>
      <w:r w:rsidR="00F46910">
        <w:rPr>
          <w:rFonts w:ascii="Palatino Linotype" w:hAnsi="Palatino Linotype" w:cs="Arial"/>
        </w:rPr>
        <w:t>la</w:t>
      </w:r>
      <w:r w:rsidRPr="004D589C">
        <w:rPr>
          <w:rFonts w:ascii="Palatino Linotype" w:hAnsi="Palatino Linotype" w:cs="Arial"/>
        </w:rPr>
        <w:t xml:space="preserve">, </w:t>
      </w:r>
      <w:r>
        <w:rPr>
          <w:rFonts w:ascii="Palatino Linotype" w:hAnsi="Palatino Linotype" w:cs="Arial"/>
          <w:b/>
        </w:rPr>
        <w:t xml:space="preserve">EL SUJETO OBLIGADO </w:t>
      </w:r>
      <w:r w:rsidRPr="00BB0C92">
        <w:rPr>
          <w:rFonts w:ascii="Palatino Linotype" w:hAnsi="Palatino Linotype" w:cs="Arial"/>
        </w:rPr>
        <w:t>debería</w:t>
      </w:r>
      <w:r>
        <w:rPr>
          <w:rFonts w:ascii="Palatino Linotype" w:hAnsi="Palatino Linotype" w:cs="Arial"/>
          <w:b/>
        </w:rPr>
        <w:t xml:space="preserve"> </w:t>
      </w:r>
      <w:r>
        <w:rPr>
          <w:rFonts w:ascii="Palatino Linotype" w:eastAsia="Arial Unicode MS" w:hAnsi="Palatino Linotype" w:cs="Arial"/>
        </w:rPr>
        <w:t xml:space="preserve">entregar </w:t>
      </w:r>
      <w:r w:rsidRPr="004D589C">
        <w:rPr>
          <w:rFonts w:ascii="Palatino Linotype" w:eastAsia="Arial Unicode MS" w:hAnsi="Palatino Linotype" w:cs="Arial"/>
        </w:rPr>
        <w:t>a la hoy</w:t>
      </w:r>
      <w:r w:rsidRPr="004D589C">
        <w:rPr>
          <w:rFonts w:ascii="Palatino Linotype" w:eastAsia="Arial Unicode MS" w:hAnsi="Palatino Linotype" w:cs="Arial"/>
          <w:b/>
          <w:color w:val="000000"/>
        </w:rPr>
        <w:t xml:space="preserve"> </w:t>
      </w:r>
      <w:r w:rsidRPr="004D589C">
        <w:rPr>
          <w:rFonts w:ascii="Palatino Linotype" w:hAnsi="Palatino Linotype" w:cs="Arial"/>
          <w:b/>
          <w:lang w:val="es-ES_tradnl"/>
        </w:rPr>
        <w:t>RECURRENTE</w:t>
      </w:r>
      <w:r w:rsidRPr="004D589C">
        <w:rPr>
          <w:rFonts w:ascii="Palatino Linotype" w:hAnsi="Palatino Linotype" w:cs="Arial"/>
          <w:lang w:val="es-ES_tradnl"/>
        </w:rPr>
        <w:t>, el Acuerdo de Inexistencia</w:t>
      </w:r>
      <w:r>
        <w:rPr>
          <w:rFonts w:ascii="Palatino Linotype" w:hAnsi="Palatino Linotype" w:cs="Arial"/>
          <w:lang w:val="es-ES_tradnl"/>
        </w:rPr>
        <w:t xml:space="preserve"> que al respecto emitiera el </w:t>
      </w:r>
      <w:r w:rsidRPr="004D589C">
        <w:rPr>
          <w:rFonts w:ascii="Palatino Linotype" w:hAnsi="Palatino Linotype" w:cs="Arial"/>
          <w:lang w:val="es-ES_tradnl"/>
        </w:rPr>
        <w:t>Comité de Transparencia en términos de los artículos 49</w:t>
      </w:r>
      <w:r w:rsidR="008D5ED3">
        <w:rPr>
          <w:rFonts w:ascii="Palatino Linotype" w:hAnsi="Palatino Linotype" w:cs="Arial"/>
          <w:lang w:val="es-ES_tradnl"/>
        </w:rPr>
        <w:t>,</w:t>
      </w:r>
      <w:r w:rsidRPr="004D589C">
        <w:rPr>
          <w:rFonts w:ascii="Palatino Linotype" w:hAnsi="Palatino Linotype" w:cs="Arial"/>
          <w:lang w:val="es-ES_tradnl"/>
        </w:rPr>
        <w:t xml:space="preserve"> fracciones II y XIII, 169 y 170 de la Ley de Transparencia y Acceso a la Información Pública del Estado de México y Mun</w:t>
      </w:r>
      <w:r w:rsidR="008D5ED3">
        <w:rPr>
          <w:rFonts w:ascii="Palatino Linotype" w:hAnsi="Palatino Linotype" w:cs="Arial"/>
          <w:lang w:val="es-ES_tradnl"/>
        </w:rPr>
        <w:t>icipios, debiendo notificarlo a</w:t>
      </w:r>
      <w:r w:rsidR="00407BA6">
        <w:rPr>
          <w:rFonts w:ascii="Palatino Linotype" w:hAnsi="Palatino Linotype" w:cs="Arial"/>
          <w:lang w:val="es-ES_tradnl"/>
        </w:rPr>
        <w:t>l</w:t>
      </w:r>
      <w:r w:rsidRPr="004D589C">
        <w:rPr>
          <w:rFonts w:ascii="Palatino Linotype" w:hAnsi="Palatino Linotype" w:cs="Arial"/>
          <w:lang w:val="es-ES_tradnl"/>
        </w:rPr>
        <w:t xml:space="preserve"> particular al momento de dar cumplimiento a la resolución.</w:t>
      </w:r>
    </w:p>
    <w:p w:rsidR="004B2D44" w:rsidRPr="004D589C" w:rsidRDefault="008D5ED3" w:rsidP="004B2D44">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Pr>
          <w:rFonts w:ascii="Palatino Linotype" w:hAnsi="Palatino Linotype" w:cs="Arial"/>
          <w:lang w:val="es-ES_tradnl"/>
        </w:rPr>
        <w:t>Lo anterior</w:t>
      </w:r>
      <w:r w:rsidR="004B2D44" w:rsidRPr="004D589C">
        <w:rPr>
          <w:rFonts w:ascii="Palatino Linotype" w:hAnsi="Palatino Linotype" w:cs="Arial"/>
          <w:lang w:val="es-ES_tradnl"/>
        </w:rPr>
        <w:t>, para e</w:t>
      </w:r>
      <w:r w:rsidR="004B2D44">
        <w:rPr>
          <w:rFonts w:ascii="Palatino Linotype" w:hAnsi="Palatino Linotype" w:cs="Arial"/>
          <w:lang w:val="es-ES_tradnl"/>
        </w:rPr>
        <w:t>l caso de que la información hubiera</w:t>
      </w:r>
      <w:r w:rsidR="004B2D44" w:rsidRPr="004D589C">
        <w:rPr>
          <w:rFonts w:ascii="Palatino Linotype" w:hAnsi="Palatino Linotype" w:cs="Arial"/>
          <w:lang w:val="es-ES_tradnl"/>
        </w:rPr>
        <w:t xml:space="preserve"> causado baja docum</w:t>
      </w:r>
      <w:r>
        <w:rPr>
          <w:rFonts w:ascii="Palatino Linotype" w:hAnsi="Palatino Linotype" w:cs="Arial"/>
          <w:lang w:val="es-ES_tradnl"/>
        </w:rPr>
        <w:t>ental</w:t>
      </w:r>
      <w:r w:rsidR="004B2D44" w:rsidRPr="004D589C">
        <w:rPr>
          <w:rFonts w:ascii="Palatino Linotype" w:hAnsi="Palatino Linotype" w:cs="Arial"/>
          <w:lang w:val="es-ES_tradnl"/>
        </w:rPr>
        <w:t>; sirve de sustento, el criterio emitido por el entonces Instituto Federal de Acceso a la Información y Protección de Datos Personales que enuncia lo siguiente:</w:t>
      </w:r>
    </w:p>
    <w:p w:rsidR="004B2D44" w:rsidRDefault="004B2D44" w:rsidP="004B2D44">
      <w:pPr>
        <w:spacing w:before="100" w:beforeAutospacing="1" w:after="100" w:afterAutospacing="1"/>
        <w:ind w:left="851" w:right="899"/>
        <w:jc w:val="both"/>
        <w:rPr>
          <w:rFonts w:ascii="Palatino Linotype" w:eastAsia="Arial" w:hAnsi="Palatino Linotype" w:cs="Arial"/>
          <w:i/>
          <w:sz w:val="22"/>
          <w:szCs w:val="22"/>
        </w:rPr>
      </w:pPr>
      <w:r w:rsidRPr="004D589C">
        <w:rPr>
          <w:rFonts w:ascii="Palatino Linotype" w:eastAsia="Arial" w:hAnsi="Palatino Linotype" w:cs="Arial"/>
          <w:b/>
          <w:i/>
          <w:sz w:val="22"/>
          <w:szCs w:val="22"/>
        </w:rPr>
        <w:t>B</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pacing w:val="-2"/>
          <w:sz w:val="22"/>
          <w:szCs w:val="22"/>
        </w:rPr>
        <w:t>j</w:t>
      </w:r>
      <w:r w:rsidRPr="004D589C">
        <w:rPr>
          <w:rFonts w:ascii="Palatino Linotype" w:eastAsia="Arial" w:hAnsi="Palatino Linotype" w:cs="Arial"/>
          <w:b/>
          <w:i/>
          <w:sz w:val="22"/>
          <w:szCs w:val="22"/>
        </w:rPr>
        <w:t>a</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docu</w:t>
      </w:r>
      <w:r w:rsidRPr="004D589C">
        <w:rPr>
          <w:rFonts w:ascii="Palatino Linotype" w:eastAsia="Arial" w:hAnsi="Palatino Linotype" w:cs="Arial"/>
          <w:b/>
          <w:i/>
          <w:spacing w:val="1"/>
          <w:sz w:val="22"/>
          <w:szCs w:val="22"/>
        </w:rPr>
        <w:t>me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l.</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pacing w:val="2"/>
          <w:sz w:val="22"/>
          <w:szCs w:val="22"/>
        </w:rPr>
        <w:t>L</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s</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dep</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nde</w:t>
      </w:r>
      <w:r w:rsidRPr="004D589C">
        <w:rPr>
          <w:rFonts w:ascii="Palatino Linotype" w:eastAsia="Arial" w:hAnsi="Palatino Linotype" w:cs="Arial"/>
          <w:b/>
          <w:i/>
          <w:spacing w:val="1"/>
          <w:sz w:val="22"/>
          <w:szCs w:val="22"/>
        </w:rPr>
        <w:t>nc</w:t>
      </w:r>
      <w:r w:rsidRPr="004D589C">
        <w:rPr>
          <w:rFonts w:ascii="Palatino Linotype" w:eastAsia="Arial" w:hAnsi="Palatino Linotype" w:cs="Arial"/>
          <w:b/>
          <w:i/>
          <w:spacing w:val="-2"/>
          <w:sz w:val="22"/>
          <w:szCs w:val="22"/>
        </w:rPr>
        <w:t>i</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s</w:t>
      </w:r>
      <w:r w:rsidRPr="004D589C">
        <w:rPr>
          <w:rFonts w:ascii="Palatino Linotype" w:eastAsia="Arial" w:hAnsi="Palatino Linotype" w:cs="Arial"/>
          <w:b/>
          <w:i/>
          <w:spacing w:val="12"/>
          <w:sz w:val="22"/>
          <w:szCs w:val="22"/>
        </w:rPr>
        <w:t xml:space="preserve"> </w:t>
      </w:r>
      <w:r w:rsidRPr="004D589C">
        <w:rPr>
          <w:rFonts w:ascii="Palatino Linotype" w:eastAsia="Arial" w:hAnsi="Palatino Linotype" w:cs="Arial"/>
          <w:b/>
          <w:i/>
          <w:sz w:val="22"/>
          <w:szCs w:val="22"/>
        </w:rPr>
        <w:t xml:space="preserve">y </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z w:val="22"/>
          <w:szCs w:val="22"/>
        </w:rPr>
        <w:t>id</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des</w:t>
      </w:r>
      <w:r w:rsidRPr="004D589C">
        <w:rPr>
          <w:rFonts w:ascii="Palatino Linotype" w:eastAsia="Arial" w:hAnsi="Palatino Linotype" w:cs="Arial"/>
          <w:b/>
          <w:i/>
          <w:spacing w:val="12"/>
          <w:sz w:val="22"/>
          <w:szCs w:val="22"/>
        </w:rPr>
        <w:t xml:space="preserve"> </w:t>
      </w:r>
      <w:r w:rsidRPr="004D589C">
        <w:rPr>
          <w:rFonts w:ascii="Palatino Linotype" w:eastAsia="Arial" w:hAnsi="Palatino Linotype" w:cs="Arial"/>
          <w:b/>
          <w:i/>
          <w:sz w:val="22"/>
          <w:szCs w:val="22"/>
        </w:rPr>
        <w:t>d</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z w:val="22"/>
          <w:szCs w:val="22"/>
        </w:rPr>
        <w:t>ben</w:t>
      </w:r>
      <w:r w:rsidRPr="004D589C">
        <w:rPr>
          <w:rFonts w:ascii="Palatino Linotype" w:eastAsia="Arial" w:hAnsi="Palatino Linotype" w:cs="Arial"/>
          <w:b/>
          <w:i/>
          <w:spacing w:val="8"/>
          <w:sz w:val="22"/>
          <w:szCs w:val="22"/>
        </w:rPr>
        <w:t xml:space="preserve"> </w:t>
      </w:r>
      <w:r w:rsidRPr="004D589C">
        <w:rPr>
          <w:rFonts w:ascii="Palatino Linotype" w:eastAsia="Arial" w:hAnsi="Palatino Linotype" w:cs="Arial"/>
          <w:b/>
          <w:i/>
          <w:sz w:val="22"/>
          <w:szCs w:val="22"/>
        </w:rPr>
        <w:t>prop</w:t>
      </w:r>
      <w:r w:rsidRPr="004D589C">
        <w:rPr>
          <w:rFonts w:ascii="Palatino Linotype" w:eastAsia="Arial" w:hAnsi="Palatino Linotype" w:cs="Arial"/>
          <w:b/>
          <w:i/>
          <w:spacing w:val="-3"/>
          <w:sz w:val="22"/>
          <w:szCs w:val="22"/>
        </w:rPr>
        <w:t>o</w:t>
      </w:r>
      <w:r w:rsidRPr="004D589C">
        <w:rPr>
          <w:rFonts w:ascii="Palatino Linotype" w:eastAsia="Arial" w:hAnsi="Palatino Linotype" w:cs="Arial"/>
          <w:b/>
          <w:i/>
          <w:spacing w:val="-2"/>
          <w:sz w:val="22"/>
          <w:szCs w:val="22"/>
        </w:rPr>
        <w:t>r</w:t>
      </w:r>
      <w:r w:rsidRPr="004D589C">
        <w:rPr>
          <w:rFonts w:ascii="Palatino Linotype" w:eastAsia="Arial" w:hAnsi="Palatino Linotype" w:cs="Arial"/>
          <w:b/>
          <w:i/>
          <w:spacing w:val="1"/>
          <w:sz w:val="22"/>
          <w:szCs w:val="22"/>
        </w:rPr>
        <w:t>c</w:t>
      </w:r>
      <w:r w:rsidRPr="004D589C">
        <w:rPr>
          <w:rFonts w:ascii="Palatino Linotype" w:eastAsia="Arial" w:hAnsi="Palatino Linotype" w:cs="Arial"/>
          <w:b/>
          <w:i/>
          <w:sz w:val="22"/>
          <w:szCs w:val="22"/>
        </w:rPr>
        <w:t>ion</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r</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a</w:t>
      </w:r>
      <w:r w:rsidRPr="004D589C">
        <w:rPr>
          <w:rFonts w:ascii="Palatino Linotype" w:eastAsia="Arial" w:hAnsi="Palatino Linotype" w:cs="Arial"/>
          <w:b/>
          <w:i/>
          <w:spacing w:val="10"/>
          <w:sz w:val="22"/>
          <w:szCs w:val="22"/>
        </w:rPr>
        <w:t xml:space="preserve"> </w:t>
      </w:r>
      <w:r w:rsidRPr="004D589C">
        <w:rPr>
          <w:rFonts w:ascii="Palatino Linotype" w:eastAsia="Arial" w:hAnsi="Palatino Linotype" w:cs="Arial"/>
          <w:b/>
          <w:i/>
          <w:sz w:val="22"/>
          <w:szCs w:val="22"/>
        </w:rPr>
        <w:t>l</w:t>
      </w:r>
      <w:r w:rsidRPr="004D589C">
        <w:rPr>
          <w:rFonts w:ascii="Palatino Linotype" w:eastAsia="Arial" w:hAnsi="Palatino Linotype" w:cs="Arial"/>
          <w:b/>
          <w:i/>
          <w:spacing w:val="-2"/>
          <w:sz w:val="22"/>
          <w:szCs w:val="22"/>
        </w:rPr>
        <w:t>o</w:t>
      </w:r>
      <w:r w:rsidRPr="004D589C">
        <w:rPr>
          <w:rFonts w:ascii="Palatino Linotype" w:eastAsia="Arial" w:hAnsi="Palatino Linotype" w:cs="Arial"/>
          <w:b/>
          <w:i/>
          <w:sz w:val="22"/>
          <w:szCs w:val="22"/>
        </w:rPr>
        <w:t>s p</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rticul</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pacing w:val="-2"/>
          <w:sz w:val="22"/>
          <w:szCs w:val="22"/>
        </w:rPr>
        <w:t>r</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s</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z w:val="22"/>
          <w:szCs w:val="22"/>
        </w:rPr>
        <w:t>l</w:t>
      </w:r>
      <w:r w:rsidRPr="004D589C">
        <w:rPr>
          <w:rFonts w:ascii="Palatino Linotype" w:eastAsia="Arial" w:hAnsi="Palatino Linotype" w:cs="Arial"/>
          <w:b/>
          <w:i/>
          <w:spacing w:val="58"/>
          <w:sz w:val="22"/>
          <w:szCs w:val="22"/>
        </w:rPr>
        <w:t xml:space="preserve"> </w:t>
      </w:r>
      <w:r w:rsidRPr="004D589C">
        <w:rPr>
          <w:rFonts w:ascii="Palatino Linotype" w:eastAsia="Arial" w:hAnsi="Palatino Linotype" w:cs="Arial"/>
          <w:b/>
          <w:i/>
          <w:sz w:val="22"/>
          <w:szCs w:val="22"/>
        </w:rPr>
        <w:t>do</w:t>
      </w:r>
      <w:r w:rsidRPr="004D589C">
        <w:rPr>
          <w:rFonts w:ascii="Palatino Linotype" w:eastAsia="Arial" w:hAnsi="Palatino Linotype" w:cs="Arial"/>
          <w:b/>
          <w:i/>
          <w:spacing w:val="1"/>
          <w:sz w:val="22"/>
          <w:szCs w:val="22"/>
        </w:rPr>
        <w:t>c</w:t>
      </w:r>
      <w:r w:rsidRPr="004D589C">
        <w:rPr>
          <w:rFonts w:ascii="Palatino Linotype" w:eastAsia="Arial" w:hAnsi="Palatino Linotype" w:cs="Arial"/>
          <w:b/>
          <w:i/>
          <w:spacing w:val="-3"/>
          <w:sz w:val="22"/>
          <w:szCs w:val="22"/>
        </w:rPr>
        <w:t>u</w:t>
      </w:r>
      <w:r w:rsidRPr="004D589C">
        <w:rPr>
          <w:rFonts w:ascii="Palatino Linotype" w:eastAsia="Arial" w:hAnsi="Palatino Linotype" w:cs="Arial"/>
          <w:b/>
          <w:i/>
          <w:sz w:val="22"/>
          <w:szCs w:val="22"/>
        </w:rPr>
        <w:t>m</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z w:val="22"/>
          <w:szCs w:val="22"/>
        </w:rPr>
        <w:t>o</w:t>
      </w:r>
      <w:r w:rsidRPr="004D589C">
        <w:rPr>
          <w:rFonts w:ascii="Palatino Linotype" w:eastAsia="Arial" w:hAnsi="Palatino Linotype" w:cs="Arial"/>
          <w:b/>
          <w:i/>
          <w:spacing w:val="55"/>
          <w:sz w:val="22"/>
          <w:szCs w:val="22"/>
        </w:rPr>
        <w:t xml:space="preserve"> </w:t>
      </w:r>
      <w:r w:rsidRPr="004D589C">
        <w:rPr>
          <w:rFonts w:ascii="Palatino Linotype" w:eastAsia="Arial" w:hAnsi="Palatino Linotype" w:cs="Arial"/>
          <w:b/>
          <w:i/>
          <w:sz w:val="22"/>
          <w:szCs w:val="22"/>
        </w:rPr>
        <w:t>que</w:t>
      </w:r>
      <w:r w:rsidRPr="004D589C">
        <w:rPr>
          <w:rFonts w:ascii="Palatino Linotype" w:eastAsia="Arial" w:hAnsi="Palatino Linotype" w:cs="Arial"/>
          <w:b/>
          <w:i/>
          <w:spacing w:val="59"/>
          <w:sz w:val="22"/>
          <w:szCs w:val="22"/>
        </w:rPr>
        <w:t xml:space="preserve"> </w:t>
      </w:r>
      <w:r w:rsidRPr="004D589C">
        <w:rPr>
          <w:rFonts w:ascii="Palatino Linotype" w:eastAsia="Arial" w:hAnsi="Palatino Linotype" w:cs="Arial"/>
          <w:b/>
          <w:i/>
          <w:spacing w:val="1"/>
          <w:sz w:val="22"/>
          <w:szCs w:val="22"/>
        </w:rPr>
        <w:t>ac</w:t>
      </w:r>
      <w:r w:rsidRPr="004D589C">
        <w:rPr>
          <w:rFonts w:ascii="Palatino Linotype" w:eastAsia="Arial" w:hAnsi="Palatino Linotype" w:cs="Arial"/>
          <w:b/>
          <w:i/>
          <w:sz w:val="22"/>
          <w:szCs w:val="22"/>
        </w:rPr>
        <w:t>r</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dite</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z w:val="22"/>
          <w:szCs w:val="22"/>
        </w:rPr>
        <w:t>d</w:t>
      </w:r>
      <w:r w:rsidRPr="004D589C">
        <w:rPr>
          <w:rFonts w:ascii="Palatino Linotype" w:eastAsia="Arial" w:hAnsi="Palatino Linotype" w:cs="Arial"/>
          <w:b/>
          <w:i/>
          <w:spacing w:val="1"/>
          <w:sz w:val="22"/>
          <w:szCs w:val="22"/>
        </w:rPr>
        <w:t>ic</w:t>
      </w:r>
      <w:r w:rsidRPr="004D589C">
        <w:rPr>
          <w:rFonts w:ascii="Palatino Linotype" w:eastAsia="Arial" w:hAnsi="Palatino Linotype" w:cs="Arial"/>
          <w:b/>
          <w:i/>
          <w:sz w:val="22"/>
          <w:szCs w:val="22"/>
        </w:rPr>
        <w:t>ha</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pacing w:val="1"/>
          <w:sz w:val="22"/>
          <w:szCs w:val="22"/>
        </w:rPr>
        <w:t>s</w:t>
      </w:r>
      <w:r w:rsidRPr="004D589C">
        <w:rPr>
          <w:rFonts w:ascii="Palatino Linotype" w:eastAsia="Arial" w:hAnsi="Palatino Linotype" w:cs="Arial"/>
          <w:b/>
          <w:i/>
          <w:sz w:val="22"/>
          <w:szCs w:val="22"/>
        </w:rPr>
        <w:t>itu</w:t>
      </w:r>
      <w:r w:rsidRPr="004D589C">
        <w:rPr>
          <w:rFonts w:ascii="Palatino Linotype" w:eastAsia="Arial" w:hAnsi="Palatino Linotype" w:cs="Arial"/>
          <w:b/>
          <w:i/>
          <w:spacing w:val="1"/>
          <w:sz w:val="22"/>
          <w:szCs w:val="22"/>
        </w:rPr>
        <w:t>ac</w:t>
      </w:r>
      <w:r w:rsidRPr="004D589C">
        <w:rPr>
          <w:rFonts w:ascii="Palatino Linotype" w:eastAsia="Arial" w:hAnsi="Palatino Linotype" w:cs="Arial"/>
          <w:b/>
          <w:i/>
          <w:sz w:val="22"/>
          <w:szCs w:val="22"/>
        </w:rPr>
        <w:t>ión.</w:t>
      </w:r>
      <w:r w:rsidRPr="004D589C">
        <w:rPr>
          <w:rFonts w:ascii="Palatino Linotype" w:eastAsia="Arial" w:hAnsi="Palatino Linotype" w:cs="Arial"/>
          <w:b/>
          <w:i/>
          <w:spacing w:val="58"/>
          <w:sz w:val="22"/>
          <w:szCs w:val="22"/>
        </w:rPr>
        <w:t xml:space="preserve"> </w:t>
      </w:r>
      <w:r w:rsidRPr="004D589C">
        <w:rPr>
          <w:rFonts w:ascii="Palatino Linotype" w:eastAsia="Arial" w:hAnsi="Palatino Linotype" w:cs="Arial"/>
          <w:i/>
          <w:sz w:val="22"/>
          <w:szCs w:val="22"/>
        </w:rPr>
        <w:t>De</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2"/>
          <w:sz w:val="22"/>
          <w:szCs w:val="22"/>
        </w:rPr>
        <w:t>d</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d c</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lo</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p</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isto</w:t>
      </w:r>
      <w:r w:rsidRPr="004D589C">
        <w:rPr>
          <w:rFonts w:ascii="Palatino Linotype" w:eastAsia="Arial" w:hAnsi="Palatino Linotype" w:cs="Arial"/>
          <w:i/>
          <w:spacing w:val="7"/>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los</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2</w:t>
      </w:r>
      <w:r w:rsidRPr="004D589C">
        <w:rPr>
          <w:rFonts w:ascii="Palatino Linotype" w:eastAsia="Arial" w:hAnsi="Palatino Linotype" w:cs="Arial"/>
          <w:i/>
          <w:sz w:val="22"/>
          <w:szCs w:val="22"/>
        </w:rPr>
        <w:t>4</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1"/>
          <w:sz w:val="22"/>
          <w:szCs w:val="22"/>
        </w:rPr>
        <w:t xml:space="preserve"> 4</w:t>
      </w:r>
      <w:r w:rsidRPr="004D589C">
        <w:rPr>
          <w:rFonts w:ascii="Palatino Linotype" w:eastAsia="Arial" w:hAnsi="Palatino Linotype" w:cs="Arial"/>
          <w:i/>
          <w:sz w:val="22"/>
          <w:szCs w:val="22"/>
        </w:rPr>
        <w:t>6</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Le</w:t>
      </w:r>
      <w:r w:rsidRPr="004D589C">
        <w:rPr>
          <w:rFonts w:ascii="Palatino Linotype" w:eastAsia="Arial" w:hAnsi="Palatino Linotype" w:cs="Arial"/>
          <w:i/>
          <w:sz w:val="22"/>
          <w:szCs w:val="22"/>
        </w:rPr>
        <w:t>y F</w:t>
      </w:r>
      <w:r w:rsidRPr="004D589C">
        <w:rPr>
          <w:rFonts w:ascii="Palatino Linotype" w:eastAsia="Arial" w:hAnsi="Palatino Linotype" w:cs="Arial"/>
          <w:i/>
          <w:spacing w:val="1"/>
          <w:sz w:val="22"/>
          <w:szCs w:val="22"/>
        </w:rPr>
        <w:t>ede</w:t>
      </w:r>
      <w:r w:rsidRPr="004D589C">
        <w:rPr>
          <w:rFonts w:ascii="Palatino Linotype" w:eastAsia="Arial" w:hAnsi="Palatino Linotype" w:cs="Arial"/>
          <w:i/>
          <w:sz w:val="22"/>
          <w:szCs w:val="22"/>
        </w:rPr>
        <w:t>ral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5"/>
          <w:sz w:val="22"/>
          <w:szCs w:val="22"/>
        </w:rPr>
        <w:t>T</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pa</w:t>
      </w:r>
      <w:r w:rsidRPr="004D589C">
        <w:rPr>
          <w:rFonts w:ascii="Palatino Linotype" w:eastAsia="Arial" w:hAnsi="Palatino Linotype" w:cs="Arial"/>
          <w:i/>
          <w:spacing w:val="-1"/>
          <w:sz w:val="22"/>
          <w:szCs w:val="22"/>
        </w:rPr>
        <w:t>re</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cia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y Acc</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so</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3"/>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Púb</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b</w:t>
      </w:r>
      <w:r w:rsidRPr="004D589C">
        <w:rPr>
          <w:rFonts w:ascii="Palatino Linotype" w:eastAsia="Arial" w:hAnsi="Palatino Linotype" w:cs="Arial"/>
          <w:i/>
          <w:spacing w:val="8"/>
          <w:sz w:val="22"/>
          <w:szCs w:val="22"/>
        </w:rPr>
        <w:t>e</w:t>
      </w:r>
      <w:r w:rsidRPr="004D589C">
        <w:rPr>
          <w:rFonts w:ascii="Palatino Linotype" w:eastAsia="Arial" w:hAnsi="Palatino Linotype" w:cs="Arial"/>
          <w:i/>
          <w:spacing w:val="-1"/>
          <w:sz w:val="22"/>
          <w:szCs w:val="22"/>
        </w:rPr>
        <w:t>rnam</w:t>
      </w:r>
      <w:r w:rsidRPr="004D589C">
        <w:rPr>
          <w:rFonts w:ascii="Palatino Linotype" w:eastAsia="Arial" w:hAnsi="Palatino Linotype" w:cs="Arial"/>
          <w:i/>
          <w:spacing w:val="1"/>
          <w:sz w:val="22"/>
          <w:szCs w:val="22"/>
        </w:rPr>
        <w:t>enta</w:t>
      </w:r>
      <w:r w:rsidRPr="004D589C">
        <w:rPr>
          <w:rFonts w:ascii="Palatino Linotype" w:eastAsia="Arial" w:hAnsi="Palatino Linotype" w:cs="Arial"/>
          <w:i/>
          <w:sz w:val="22"/>
          <w:szCs w:val="22"/>
        </w:rPr>
        <w:t>l</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70</w:t>
      </w:r>
      <w:r w:rsidRPr="004D589C">
        <w:rPr>
          <w:rFonts w:ascii="Palatino Linotype" w:eastAsia="Arial" w:hAnsi="Palatino Linotype" w:cs="Arial"/>
          <w:i/>
          <w:sz w:val="22"/>
          <w:szCs w:val="22"/>
        </w:rPr>
        <w:t xml:space="preserve">, </w:t>
      </w:r>
      <w:r w:rsidRPr="004D589C">
        <w:rPr>
          <w:rFonts w:ascii="Palatino Linotype" w:eastAsia="Arial" w:hAnsi="Palatino Linotype" w:cs="Arial"/>
          <w:i/>
          <w:spacing w:val="5"/>
          <w:sz w:val="22"/>
          <w:szCs w:val="22"/>
        </w:rPr>
        <w:t>f</w:t>
      </w:r>
      <w:r w:rsidRPr="004D589C">
        <w:rPr>
          <w:rFonts w:ascii="Palatino Linotype" w:eastAsia="Arial" w:hAnsi="Palatino Linotype" w:cs="Arial"/>
          <w:i/>
          <w:sz w:val="22"/>
          <w:szCs w:val="22"/>
        </w:rPr>
        <w:t>rac</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V</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 xml:space="preserve">y </w:t>
      </w:r>
      <w:r w:rsidRPr="004D589C">
        <w:rPr>
          <w:rFonts w:ascii="Palatino Linotype" w:eastAsia="Arial" w:hAnsi="Palatino Linotype" w:cs="Arial"/>
          <w:i/>
          <w:spacing w:val="1"/>
          <w:sz w:val="22"/>
          <w:szCs w:val="22"/>
        </w:rPr>
        <w:t>78</w:t>
      </w:r>
      <w:r w:rsidRPr="004D589C">
        <w:rPr>
          <w:rFonts w:ascii="Palatino Linotype" w:eastAsia="Arial" w:hAnsi="Palatino Linotype" w:cs="Arial"/>
          <w:i/>
          <w:sz w:val="22"/>
          <w:szCs w:val="22"/>
        </w:rPr>
        <w:t>,</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cci</w:t>
      </w:r>
      <w:r w:rsidRPr="004D589C">
        <w:rPr>
          <w:rFonts w:ascii="Palatino Linotype" w:eastAsia="Arial" w:hAnsi="Palatino Linotype" w:cs="Arial"/>
          <w:i/>
          <w:spacing w:val="-2"/>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2"/>
          <w:sz w:val="22"/>
          <w:szCs w:val="22"/>
        </w:rPr>
        <w:t>I</w:t>
      </w:r>
      <w:r w:rsidRPr="004D589C">
        <w:rPr>
          <w:rFonts w:ascii="Palatino Linotype" w:eastAsia="Arial" w:hAnsi="Palatino Linotype" w:cs="Arial"/>
          <w:i/>
          <w:sz w:val="22"/>
          <w:szCs w:val="22"/>
        </w:rPr>
        <w:t xml:space="preserve">I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su</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en</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 las</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ependen</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 xml:space="preserve">y </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dade</w:t>
      </w:r>
      <w:r w:rsidRPr="004D589C">
        <w:rPr>
          <w:rFonts w:ascii="Palatino Linotype" w:eastAsia="Arial" w:hAnsi="Palatino Linotype" w:cs="Arial"/>
          <w:i/>
          <w:sz w:val="22"/>
          <w:szCs w:val="22"/>
        </w:rPr>
        <w:t>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ebe</w:t>
      </w:r>
      <w:r w:rsidRPr="004D589C">
        <w:rPr>
          <w:rFonts w:ascii="Palatino Linotype" w:eastAsia="Arial" w:hAnsi="Palatino Linotype" w:cs="Arial"/>
          <w:i/>
          <w:spacing w:val="-1"/>
          <w:sz w:val="22"/>
          <w:szCs w:val="22"/>
        </w:rPr>
        <w:t>rá</w:t>
      </w:r>
      <w:r w:rsidRPr="004D589C">
        <w:rPr>
          <w:rFonts w:ascii="Palatino Linotype" w:eastAsia="Arial" w:hAnsi="Palatino Linotype" w:cs="Arial"/>
          <w:i/>
          <w:sz w:val="22"/>
          <w:szCs w:val="22"/>
        </w:rPr>
        <w:t xml:space="preserve">n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pacing w:val="1"/>
          <w:sz w:val="22"/>
          <w:szCs w:val="22"/>
        </w:rPr>
        <w:t>ped</w:t>
      </w:r>
      <w:r w:rsidRPr="004D589C">
        <w:rPr>
          <w:rFonts w:ascii="Palatino Linotype" w:eastAsia="Arial" w:hAnsi="Palatino Linotype" w:cs="Arial"/>
          <w:i/>
          <w:sz w:val="22"/>
          <w:szCs w:val="22"/>
        </w:rPr>
        <w:t>ir</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a res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luci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4"/>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n</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cit</w:t>
      </w:r>
      <w:r w:rsidRPr="004D589C">
        <w:rPr>
          <w:rFonts w:ascii="Palatino Linotype" w:eastAsia="Arial" w:hAnsi="Palatino Linotype" w:cs="Arial"/>
          <w:i/>
          <w:spacing w:val="1"/>
          <w:sz w:val="22"/>
          <w:szCs w:val="22"/>
        </w:rPr>
        <w:t>an</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 la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w:t>
      </w:r>
      <w:r w:rsidRPr="004D589C">
        <w:rPr>
          <w:rFonts w:ascii="Palatino Linotype" w:eastAsia="Arial" w:hAnsi="Palatino Linotype" w:cs="Arial"/>
          <w:i/>
          <w:spacing w:val="1"/>
          <w:sz w:val="22"/>
          <w:szCs w:val="22"/>
        </w:rPr>
        <w:t>ten</w:t>
      </w:r>
      <w:r w:rsidRPr="004D589C">
        <w:rPr>
          <w:rFonts w:ascii="Palatino Linotype" w:eastAsia="Arial" w:hAnsi="Palatino Linotype" w:cs="Arial"/>
          <w:i/>
          <w:sz w:val="22"/>
          <w:szCs w:val="22"/>
        </w:rPr>
        <w:t>cia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3"/>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 xml:space="preserve">n </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q</w:t>
      </w:r>
      <w:r w:rsidRPr="004D589C">
        <w:rPr>
          <w:rFonts w:ascii="Palatino Linotype" w:eastAsia="Arial" w:hAnsi="Palatino Linotype" w:cs="Arial"/>
          <w:i/>
          <w:spacing w:val="1"/>
          <w:sz w:val="22"/>
          <w:szCs w:val="22"/>
        </w:rPr>
        <w:t>ue</w:t>
      </w:r>
      <w:r w:rsidRPr="004D589C">
        <w:rPr>
          <w:rFonts w:ascii="Palatino Linotype" w:eastAsia="Arial" w:hAnsi="Palatino Linotype" w:cs="Arial"/>
          <w:i/>
          <w:spacing w:val="-1"/>
          <w:sz w:val="22"/>
          <w:szCs w:val="22"/>
        </w:rPr>
        <w:t>ri</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3"/>
          <w:sz w:val="22"/>
          <w:szCs w:val="22"/>
        </w:rPr>
        <w:t>a</w:t>
      </w:r>
      <w:r w:rsidRPr="004D589C">
        <w:rPr>
          <w:rFonts w:ascii="Palatino Linotype" w:eastAsia="Arial" w:hAnsi="Palatino Linotype" w:cs="Arial"/>
          <w:i/>
          <w:sz w:val="22"/>
          <w:szCs w:val="22"/>
        </w:rPr>
        <w:t>,</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 xml:space="preserve">so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é</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5"/>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li</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ad</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ch</w:t>
      </w:r>
      <w:r w:rsidRPr="004D589C">
        <w:rPr>
          <w:rFonts w:ascii="Palatino Linotype" w:eastAsia="Arial" w:hAnsi="Palatino Linotype" w:cs="Arial"/>
          <w:i/>
          <w:sz w:val="22"/>
          <w:szCs w:val="22"/>
        </w:rPr>
        <w: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 xml:space="preserve">la </w:t>
      </w:r>
      <w:r w:rsidRPr="004D589C">
        <w:rPr>
          <w:rFonts w:ascii="Palatino Linotype" w:eastAsia="Arial" w:hAnsi="Palatino Linotype" w:cs="Arial"/>
          <w:i/>
          <w:spacing w:val="1"/>
          <w:sz w:val="22"/>
          <w:szCs w:val="22"/>
        </w:rPr>
        <w:t>dependen</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z w:val="22"/>
          <w:szCs w:val="22"/>
        </w:rPr>
        <w:t>a</w:t>
      </w:r>
      <w:r w:rsidRPr="004D589C">
        <w:rPr>
          <w:rFonts w:ascii="Palatino Linotype" w:eastAsia="Arial" w:hAnsi="Palatino Linotype" w:cs="Arial"/>
          <w:i/>
          <w:spacing w:val="25"/>
          <w:sz w:val="22"/>
          <w:szCs w:val="22"/>
        </w:rPr>
        <w:t xml:space="preserve"> </w:t>
      </w:r>
      <w:r w:rsidRPr="004D589C">
        <w:rPr>
          <w:rFonts w:ascii="Palatino Linotype" w:eastAsia="Arial" w:hAnsi="Palatino Linotype" w:cs="Arial"/>
          <w:i/>
          <w:sz w:val="22"/>
          <w:szCs w:val="22"/>
        </w:rPr>
        <w:t>o</w:t>
      </w:r>
      <w:r w:rsidRPr="004D589C">
        <w:rPr>
          <w:rFonts w:ascii="Palatino Linotype" w:eastAsia="Arial" w:hAnsi="Palatino Linotype" w:cs="Arial"/>
          <w:i/>
          <w:spacing w:val="27"/>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d</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z w:val="22"/>
          <w:szCs w:val="22"/>
        </w:rPr>
        <w:t>tr</w:t>
      </w:r>
      <w:r w:rsidRPr="004D589C">
        <w:rPr>
          <w:rFonts w:ascii="Palatino Linotype" w:eastAsia="Arial" w:hAnsi="Palatino Linotype" w:cs="Arial"/>
          <w:i/>
          <w:spacing w:val="1"/>
          <w:sz w:val="22"/>
          <w:szCs w:val="22"/>
        </w:rPr>
        <w:t>at</w:t>
      </w:r>
      <w:r w:rsidRPr="004D589C">
        <w:rPr>
          <w:rFonts w:ascii="Palatino Linotype" w:eastAsia="Arial" w:hAnsi="Palatino Linotype" w:cs="Arial"/>
          <w:i/>
          <w:sz w:val="22"/>
          <w:szCs w:val="22"/>
        </w:rPr>
        <w:t>e</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pacing w:val="-5"/>
          <w:sz w:val="22"/>
          <w:szCs w:val="22"/>
        </w:rPr>
        <w:t>s</w:t>
      </w:r>
      <w:r w:rsidRPr="004D589C">
        <w:rPr>
          <w:rFonts w:ascii="Palatino Linotype" w:eastAsia="Arial" w:hAnsi="Palatino Linotype" w:cs="Arial"/>
          <w:i/>
          <w:spacing w:val="1"/>
          <w:sz w:val="22"/>
          <w:szCs w:val="22"/>
        </w:rPr>
        <w:t>pué</w:t>
      </w:r>
      <w:r w:rsidRPr="004D589C">
        <w:rPr>
          <w:rFonts w:ascii="Palatino Linotype" w:eastAsia="Arial" w:hAnsi="Palatino Linotype" w:cs="Arial"/>
          <w:i/>
          <w:sz w:val="22"/>
          <w:szCs w:val="22"/>
        </w:rPr>
        <w:t>s</w:t>
      </w:r>
      <w:r w:rsidRPr="004D589C">
        <w:rPr>
          <w:rFonts w:ascii="Palatino Linotype" w:eastAsia="Arial" w:hAnsi="Palatino Linotype" w:cs="Arial"/>
          <w:i/>
          <w:spacing w:val="2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n</w:t>
      </w:r>
      <w:r w:rsidRPr="004D589C">
        <w:rPr>
          <w:rFonts w:ascii="Palatino Linotype" w:eastAsia="Arial" w:hAnsi="Palatino Linotype" w:cs="Arial"/>
          <w:i/>
          <w:sz w:val="22"/>
          <w:szCs w:val="22"/>
        </w:rPr>
        <w:t>a</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bú</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qu</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d</w:t>
      </w:r>
      <w:r w:rsidRPr="004D589C">
        <w:rPr>
          <w:rFonts w:ascii="Palatino Linotype" w:eastAsia="Arial" w:hAnsi="Palatino Linotype" w:cs="Arial"/>
          <w:i/>
          <w:sz w:val="22"/>
          <w:szCs w:val="22"/>
        </w:rPr>
        <w:t>a</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pacing w:val="1"/>
          <w:sz w:val="22"/>
          <w:szCs w:val="22"/>
        </w:rPr>
        <w:t>hau</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w:t>
      </w:r>
      <w:r w:rsidRPr="004D589C">
        <w:rPr>
          <w:rFonts w:ascii="Palatino Linotype" w:eastAsia="Arial" w:hAnsi="Palatino Linotype" w:cs="Arial"/>
          <w:i/>
          <w:spacing w:val="2"/>
          <w:sz w:val="22"/>
          <w:szCs w:val="22"/>
        </w:rPr>
        <w: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6"/>
          <w:sz w:val="22"/>
          <w:szCs w:val="22"/>
        </w:rPr>
        <w:t>a</w:t>
      </w:r>
      <w:r w:rsidRPr="004D589C">
        <w:rPr>
          <w:rFonts w:ascii="Palatino Linotype" w:eastAsia="Arial" w:hAnsi="Palatino Linotype" w:cs="Arial"/>
          <w:i/>
          <w:sz w:val="22"/>
          <w:szCs w:val="22"/>
        </w:rPr>
        <w:t>. En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ste</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upue</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depen</w:t>
      </w:r>
      <w:r w:rsidRPr="004D589C">
        <w:rPr>
          <w:rFonts w:ascii="Palatino Linotype" w:eastAsia="Arial" w:hAnsi="Palatino Linotype" w:cs="Arial"/>
          <w:i/>
          <w:spacing w:val="-2"/>
          <w:sz w:val="22"/>
          <w:szCs w:val="22"/>
        </w:rPr>
        <w:t>d</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cias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3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dade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be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á</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paña</w:t>
      </w:r>
      <w:r w:rsidRPr="004D589C">
        <w:rPr>
          <w:rFonts w:ascii="Palatino Linotype" w:eastAsia="Arial" w:hAnsi="Palatino Linotype" w:cs="Arial"/>
          <w:i/>
          <w:sz w:val="22"/>
          <w:szCs w:val="22"/>
        </w:rPr>
        <w:t>r</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 res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luci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po</w:t>
      </w:r>
      <w:r w:rsidRPr="004D589C">
        <w:rPr>
          <w:rFonts w:ascii="Palatino Linotype" w:eastAsia="Arial" w:hAnsi="Palatino Linotype" w:cs="Arial"/>
          <w:i/>
          <w:sz w:val="22"/>
          <w:szCs w:val="22"/>
        </w:rPr>
        <w:t>r</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qu</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1"/>
          <w:sz w:val="22"/>
          <w:szCs w:val="22"/>
        </w:rPr>
        <w:t>m</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clarac</w:t>
      </w:r>
      <w:r w:rsidRPr="004D589C">
        <w:rPr>
          <w:rFonts w:ascii="Palatino Linotype" w:eastAsia="Arial" w:hAnsi="Palatino Linotype" w:cs="Arial"/>
          <w:i/>
          <w:spacing w:val="-5"/>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in</w:t>
      </w:r>
      <w:r w:rsidRPr="004D589C">
        <w:rPr>
          <w:rFonts w:ascii="Palatino Linotype" w:eastAsia="Arial" w:hAnsi="Palatino Linotype" w:cs="Arial"/>
          <w:i/>
          <w:spacing w:val="2"/>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ist</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cia,</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cta</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ba</w:t>
      </w:r>
      <w:r w:rsidRPr="004D589C">
        <w:rPr>
          <w:rFonts w:ascii="Palatino Linotype" w:eastAsia="Arial" w:hAnsi="Palatino Linotype" w:cs="Arial"/>
          <w:i/>
          <w:spacing w:val="-5"/>
          <w:sz w:val="22"/>
          <w:szCs w:val="22"/>
        </w:rPr>
        <w:t>j</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1"/>
          <w:sz w:val="22"/>
          <w:szCs w:val="22"/>
        </w:rPr>
        <w:t>do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enta</w:t>
      </w:r>
      <w:r w:rsidRPr="004D589C">
        <w:rPr>
          <w:rFonts w:ascii="Palatino Linotype" w:eastAsia="Arial" w:hAnsi="Palatino Linotype" w:cs="Arial"/>
          <w:i/>
          <w:spacing w:val="-1"/>
          <w:sz w:val="22"/>
          <w:szCs w:val="22"/>
        </w:rPr>
        <w:t>l</w:t>
      </w:r>
      <w:r w:rsidRPr="004D589C">
        <w:rPr>
          <w:rFonts w:ascii="Palatino Linotype" w:eastAsia="Arial" w:hAnsi="Palatino Linotype" w:cs="Arial"/>
          <w:i/>
          <w:sz w:val="22"/>
          <w:szCs w:val="22"/>
        </w:rPr>
        <w:t>,</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 xml:space="preserve"> 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6"/>
          <w:sz w:val="22"/>
          <w:szCs w:val="22"/>
        </w:rPr>
        <w:t>o</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en</w:t>
      </w:r>
      <w:r w:rsidRPr="004D589C">
        <w:rPr>
          <w:rFonts w:ascii="Palatino Linotype" w:eastAsia="Arial" w:hAnsi="Palatino Linotype" w:cs="Arial"/>
          <w:i/>
          <w:spacing w:val="-4"/>
          <w:sz w:val="22"/>
          <w:szCs w:val="22"/>
        </w:rPr>
        <w:t>t</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ed</w:t>
      </w:r>
      <w:r w:rsidRPr="004D589C">
        <w:rPr>
          <w:rFonts w:ascii="Palatino Linotype" w:eastAsia="Arial" w:hAnsi="Palatino Linotype" w:cs="Arial"/>
          <w:i/>
          <w:spacing w:val="-5"/>
          <w:sz w:val="22"/>
          <w:szCs w:val="22"/>
        </w:rPr>
        <w:t>i</w:t>
      </w:r>
      <w:r w:rsidRPr="004D589C">
        <w:rPr>
          <w:rFonts w:ascii="Palatino Linotype" w:eastAsia="Arial" w:hAnsi="Palatino Linotype" w:cs="Arial"/>
          <w:i/>
          <w:spacing w:val="1"/>
          <w:sz w:val="22"/>
          <w:szCs w:val="22"/>
        </w:rPr>
        <w:t>an</w:t>
      </w:r>
      <w:r w:rsidRPr="004D589C">
        <w:rPr>
          <w:rFonts w:ascii="Palatino Linotype" w:eastAsia="Arial" w:hAnsi="Palatino Linotype" w:cs="Arial"/>
          <w:i/>
          <w:sz w:val="22"/>
          <w:szCs w:val="22"/>
        </w:rPr>
        <w:t>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2"/>
          <w:sz w:val="22"/>
          <w:szCs w:val="22"/>
        </w:rPr>
        <w:t>u</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l se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re</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t</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4"/>
          <w:sz w:val="22"/>
          <w:szCs w:val="22"/>
        </w:rPr>
        <w:t>g</w:t>
      </w:r>
      <w:r w:rsidRPr="004D589C">
        <w:rPr>
          <w:rFonts w:ascii="Palatino Linotype" w:eastAsia="Arial" w:hAnsi="Palatino Linotype" w:cs="Arial"/>
          <w:i/>
          <w:spacing w:val="-2"/>
          <w:sz w:val="22"/>
          <w:szCs w:val="22"/>
        </w:rPr>
        <w:t>a</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strucci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6"/>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ió</w:t>
      </w:r>
      <w:r w:rsidRPr="004D589C">
        <w:rPr>
          <w:rFonts w:ascii="Palatino Linotype" w:eastAsia="Arial" w:hAnsi="Palatino Linotype" w:cs="Arial"/>
          <w:i/>
          <w:sz w:val="22"/>
          <w:szCs w:val="22"/>
        </w:rPr>
        <w:t>n</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cit</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4"/>
          <w:sz w:val="22"/>
          <w:szCs w:val="22"/>
        </w:rPr>
        <w:t>t</w:t>
      </w:r>
      <w:r w:rsidRPr="004D589C">
        <w:rPr>
          <w:rFonts w:ascii="Palatino Linotype" w:eastAsia="Arial" w:hAnsi="Palatino Linotype" w:cs="Arial"/>
          <w:i/>
          <w:spacing w:val="1"/>
          <w:sz w:val="22"/>
          <w:szCs w:val="22"/>
        </w:rPr>
        <w:t>odo</w:t>
      </w:r>
      <w:r w:rsidRPr="004D589C">
        <w:rPr>
          <w:rFonts w:ascii="Palatino Linotype" w:eastAsia="Arial" w:hAnsi="Palatino Linotype" w:cs="Arial"/>
          <w:i/>
          <w:sz w:val="22"/>
          <w:szCs w:val="22"/>
        </w:rPr>
        <w:t xml:space="preserve">s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ue</w:t>
      </w:r>
      <w:r w:rsidRPr="004D589C">
        <w:rPr>
          <w:rFonts w:ascii="Palatino Linotype" w:eastAsia="Arial" w:hAnsi="Palatino Linotype" w:cs="Arial"/>
          <w:i/>
          <w:spacing w:val="-1"/>
          <w:sz w:val="22"/>
          <w:szCs w:val="22"/>
        </w:rPr>
        <w:t>ll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1"/>
          <w:sz w:val="22"/>
          <w:szCs w:val="22"/>
        </w:rPr>
        <w:t>no</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ti</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d</w:t>
      </w:r>
      <w:r w:rsidRPr="004D589C">
        <w:rPr>
          <w:rFonts w:ascii="Palatino Linotype" w:eastAsia="Arial" w:hAnsi="Palatino Linotype" w:cs="Arial"/>
          <w:i/>
          <w:spacing w:val="2"/>
          <w:sz w:val="22"/>
          <w:szCs w:val="22"/>
        </w:rPr>
        <w:t xml:space="preserve"> e</w:t>
      </w:r>
      <w:r w:rsidRPr="004D589C">
        <w:rPr>
          <w:rFonts w:ascii="Palatino Linotype" w:eastAsia="Arial" w:hAnsi="Palatino Linotype" w:cs="Arial"/>
          <w:i/>
          <w:sz w:val="22"/>
          <w:szCs w:val="22"/>
        </w:rPr>
        <w:t>n</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i</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rchi</w:t>
      </w:r>
      <w:r w:rsidRPr="004D589C">
        <w:rPr>
          <w:rFonts w:ascii="Palatino Linotype" w:eastAsia="Arial" w:hAnsi="Palatino Linotype" w:cs="Arial"/>
          <w:i/>
          <w:spacing w:val="-2"/>
          <w:sz w:val="22"/>
          <w:szCs w:val="22"/>
        </w:rPr>
        <w:t>v</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stica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p</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3"/>
          <w:sz w:val="22"/>
          <w:szCs w:val="22"/>
        </w:rPr>
        <w:t>e</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a</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pacing w:val="1"/>
          <w:sz w:val="22"/>
          <w:szCs w:val="22"/>
        </w:rPr>
        <w:t>qu</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2"/>
          <w:sz w:val="22"/>
          <w:szCs w:val="22"/>
        </w:rPr>
        <w:t xml:space="preserve"> m</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5"/>
          <w:sz w:val="22"/>
          <w:szCs w:val="22"/>
        </w:rPr>
        <w:t>s</w:t>
      </w:r>
      <w:r w:rsidRPr="004D589C">
        <w:rPr>
          <w:rFonts w:ascii="Palatino Linotype" w:eastAsia="Arial" w:hAnsi="Palatino Linotype" w:cs="Arial"/>
          <w:i/>
          <w:spacing w:val="2"/>
          <w:sz w:val="22"/>
          <w:szCs w:val="22"/>
        </w:rPr>
        <w:t>m</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eb</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i</w:t>
      </w:r>
      <w:r w:rsidRPr="004D589C">
        <w:rPr>
          <w:rFonts w:ascii="Palatino Linotype" w:eastAsia="Arial" w:hAnsi="Palatino Linotype" w:cs="Arial"/>
          <w:i/>
          <w:spacing w:val="2"/>
          <w:sz w:val="22"/>
          <w:szCs w:val="22"/>
        </w:rPr>
        <w:t>r</w:t>
      </w:r>
      <w:r w:rsidRPr="004D589C">
        <w:rPr>
          <w:rFonts w:ascii="Palatino Linotype" w:eastAsia="Arial" w:hAnsi="Palatino Linotype" w:cs="Arial"/>
          <w:i/>
          <w:sz w:val="22"/>
          <w:szCs w:val="22"/>
        </w:rPr>
        <w:t>.</w:t>
      </w:r>
    </w:p>
    <w:p w:rsidR="008667AC" w:rsidRPr="004D589C" w:rsidRDefault="008667AC" w:rsidP="004B2D44">
      <w:pPr>
        <w:spacing w:before="100" w:beforeAutospacing="1" w:after="100" w:afterAutospacing="1"/>
        <w:ind w:left="851" w:right="899"/>
        <w:jc w:val="both"/>
        <w:rPr>
          <w:rFonts w:ascii="Palatino Linotype" w:eastAsia="Arial" w:hAnsi="Palatino Linotype" w:cs="Arial"/>
          <w:i/>
          <w:sz w:val="22"/>
          <w:szCs w:val="22"/>
        </w:rPr>
      </w:pP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b/>
          <w:i/>
          <w:spacing w:val="1"/>
          <w:sz w:val="22"/>
          <w:szCs w:val="22"/>
        </w:rPr>
        <w:lastRenderedPageBreak/>
        <w:t>Ex</w:t>
      </w:r>
      <w:r w:rsidRPr="004D589C">
        <w:rPr>
          <w:rFonts w:ascii="Palatino Linotype" w:eastAsia="Arial" w:hAnsi="Palatino Linotype" w:cs="Arial"/>
          <w:b/>
          <w:i/>
          <w:sz w:val="22"/>
          <w:szCs w:val="22"/>
        </w:rPr>
        <w:t>pedi</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nt</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pacing w:val="-1"/>
          <w:sz w:val="22"/>
          <w:szCs w:val="22"/>
        </w:rPr>
        <w:t>s</w:t>
      </w:r>
      <w:r w:rsidRPr="004D589C">
        <w:rPr>
          <w:rFonts w:ascii="Palatino Linotype" w:eastAsia="Arial" w:hAnsi="Palatino Linotype" w:cs="Arial"/>
          <w:b/>
          <w:i/>
          <w:sz w:val="22"/>
          <w:szCs w:val="22"/>
        </w:rPr>
        <w:t>:</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4650/0</w:t>
      </w:r>
      <w:r w:rsidRPr="004D589C">
        <w:rPr>
          <w:rFonts w:ascii="Palatino Linotype" w:eastAsia="Arial" w:hAnsi="Palatino Linotype" w:cs="Arial"/>
          <w:i/>
          <w:sz w:val="22"/>
          <w:szCs w:val="22"/>
        </w:rPr>
        <w:t>7</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In</w:t>
      </w:r>
      <w:r w:rsidRPr="004D589C">
        <w:rPr>
          <w:rFonts w:ascii="Palatino Linotype" w:eastAsia="Arial" w:hAnsi="Palatino Linotype" w:cs="Arial"/>
          <w:i/>
          <w:sz w:val="22"/>
          <w:szCs w:val="22"/>
        </w:rPr>
        <w:t>sti</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2"/>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ri</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d</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41"/>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8"/>
          <w:sz w:val="22"/>
          <w:szCs w:val="22"/>
        </w:rPr>
        <w:t xml:space="preserve"> </w:t>
      </w:r>
      <w:r w:rsidRPr="004D589C">
        <w:rPr>
          <w:rFonts w:ascii="Palatino Linotype" w:eastAsia="Arial" w:hAnsi="Palatino Linotype" w:cs="Arial"/>
          <w:i/>
          <w:spacing w:val="8"/>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cial</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43"/>
          <w:sz w:val="22"/>
          <w:szCs w:val="22"/>
        </w:rPr>
        <w:t xml:space="preserve"> </w:t>
      </w:r>
      <w:r w:rsidRPr="004D589C">
        <w:rPr>
          <w:rFonts w:ascii="Palatino Linotype" w:eastAsia="Arial" w:hAnsi="Palatino Linotype" w:cs="Arial"/>
          <w:i/>
          <w:spacing w:val="2"/>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1"/>
          <w:sz w:val="22"/>
          <w:szCs w:val="22"/>
        </w:rPr>
        <w:t xml:space="preserve"> </w:t>
      </w:r>
      <w:r w:rsidRPr="004D589C">
        <w:rPr>
          <w:rFonts w:ascii="Palatino Linotype" w:eastAsia="Arial" w:hAnsi="Palatino Linotype" w:cs="Arial"/>
          <w:i/>
          <w:spacing w:val="5"/>
          <w:sz w:val="22"/>
          <w:szCs w:val="22"/>
        </w:rPr>
        <w:t>T</w:t>
      </w:r>
      <w:r w:rsidRPr="004D589C">
        <w:rPr>
          <w:rFonts w:ascii="Palatino Linotype" w:eastAsia="Arial" w:hAnsi="Palatino Linotype" w:cs="Arial"/>
          <w:i/>
          <w:spacing w:val="-1"/>
          <w:sz w:val="22"/>
          <w:szCs w:val="22"/>
        </w:rPr>
        <w:t>rab</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j</w:t>
      </w:r>
      <w:r w:rsidRPr="004D589C">
        <w:rPr>
          <w:rFonts w:ascii="Palatino Linotype" w:eastAsia="Arial" w:hAnsi="Palatino Linotype" w:cs="Arial"/>
          <w:i/>
          <w:spacing w:val="1"/>
          <w:sz w:val="22"/>
          <w:szCs w:val="22"/>
        </w:rPr>
        <w:t>ado</w:t>
      </w:r>
      <w:r w:rsidRPr="004D589C">
        <w:rPr>
          <w:rFonts w:ascii="Palatino Linotype" w:eastAsia="Arial" w:hAnsi="Palatino Linotype" w:cs="Arial"/>
          <w:i/>
          <w:sz w:val="22"/>
          <w:szCs w:val="22"/>
        </w:rPr>
        <w:t>res</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l Es</w:t>
      </w:r>
      <w:r w:rsidRPr="004D589C">
        <w:rPr>
          <w:rFonts w:ascii="Palatino Linotype" w:eastAsia="Arial" w:hAnsi="Palatino Linotype" w:cs="Arial"/>
          <w:i/>
          <w:spacing w:val="1"/>
          <w:sz w:val="22"/>
          <w:szCs w:val="22"/>
        </w:rPr>
        <w:t>ta</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4"/>
          <w:sz w:val="22"/>
          <w:szCs w:val="22"/>
        </w:rPr>
        <w:t>s</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Lu</w:t>
      </w:r>
      <w:r w:rsidRPr="004D589C">
        <w:rPr>
          <w:rFonts w:ascii="Palatino Linotype" w:eastAsia="Arial" w:hAnsi="Palatino Linotype" w:cs="Arial"/>
          <w:i/>
          <w:spacing w:val="-1"/>
          <w:sz w:val="22"/>
          <w:szCs w:val="22"/>
        </w:rPr>
        <w:t>j</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b</w:t>
      </w:r>
      <w:r w:rsidRPr="004D589C">
        <w:rPr>
          <w:rFonts w:ascii="Palatino Linotype" w:eastAsia="Arial" w:hAnsi="Palatino Linotype" w:cs="Arial"/>
          <w:i/>
          <w:sz w:val="22"/>
          <w:szCs w:val="22"/>
        </w:rPr>
        <w:t>io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Ir</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ába</w:t>
      </w:r>
      <w:r w:rsidRPr="004D589C">
        <w:rPr>
          <w:rFonts w:ascii="Palatino Linotype" w:eastAsia="Arial" w:hAnsi="Palatino Linotype" w:cs="Arial"/>
          <w:i/>
          <w:sz w:val="22"/>
          <w:szCs w:val="22"/>
        </w:rPr>
        <w:t>l</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0908/0</w:t>
      </w:r>
      <w:r w:rsidRPr="004D589C">
        <w:rPr>
          <w:rFonts w:ascii="Palatino Linotype" w:eastAsia="Arial" w:hAnsi="Palatino Linotype" w:cs="Arial"/>
          <w:i/>
          <w:sz w:val="22"/>
          <w:szCs w:val="22"/>
        </w:rPr>
        <w:t>8</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1"/>
          <w:sz w:val="22"/>
          <w:szCs w:val="22"/>
        </w:rPr>
        <w:t xml:space="preserve"> 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ica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1"/>
          <w:sz w:val="22"/>
          <w:szCs w:val="22"/>
        </w:rPr>
        <w:t>So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a</w:t>
      </w:r>
      <w:r w:rsidRPr="004D589C">
        <w:rPr>
          <w:rFonts w:ascii="Palatino Linotype" w:eastAsia="Arial" w:hAnsi="Palatino Linotype" w:cs="Arial"/>
          <w:i/>
          <w:sz w:val="22"/>
          <w:szCs w:val="22"/>
        </w:rPr>
        <w:t>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 xml:space="preserve">o </w:t>
      </w:r>
      <w:r w:rsidRPr="004D589C">
        <w:rPr>
          <w:rFonts w:ascii="Palatino Linotype" w:eastAsia="Arial" w:hAnsi="Palatino Linotype" w:cs="Arial"/>
          <w:i/>
          <w:spacing w:val="1"/>
          <w:sz w:val="22"/>
          <w:szCs w:val="22"/>
        </w:rPr>
        <w:t>Lu</w:t>
      </w:r>
      <w:r w:rsidRPr="004D589C">
        <w:rPr>
          <w:rFonts w:ascii="Palatino Linotype" w:eastAsia="Arial" w:hAnsi="Palatino Linotype" w:cs="Arial"/>
          <w:i/>
          <w:spacing w:val="-1"/>
          <w:sz w:val="22"/>
          <w:szCs w:val="22"/>
        </w:rPr>
        <w:t>ja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b</w:t>
      </w:r>
      <w:r w:rsidRPr="004D589C">
        <w:rPr>
          <w:rFonts w:ascii="Palatino Linotype" w:eastAsia="Arial" w:hAnsi="Palatino Linotype" w:cs="Arial"/>
          <w:i/>
          <w:sz w:val="22"/>
          <w:szCs w:val="22"/>
        </w:rPr>
        <w:t>io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ába</w:t>
      </w:r>
      <w:r w:rsidRPr="004D589C">
        <w:rPr>
          <w:rFonts w:ascii="Palatino Linotype" w:eastAsia="Arial" w:hAnsi="Palatino Linotype" w:cs="Arial"/>
          <w:i/>
          <w:sz w:val="22"/>
          <w:szCs w:val="22"/>
        </w:rPr>
        <w:t>l</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4961/0</w:t>
      </w:r>
      <w:r w:rsidRPr="004D589C">
        <w:rPr>
          <w:rFonts w:ascii="Palatino Linotype" w:eastAsia="Arial" w:hAnsi="Palatino Linotype" w:cs="Arial"/>
          <w:i/>
          <w:sz w:val="22"/>
          <w:szCs w:val="22"/>
        </w:rPr>
        <w:t>8</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1"/>
          <w:sz w:val="22"/>
          <w:szCs w:val="22"/>
        </w:rPr>
        <w:t xml:space="preserve"> 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ica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1"/>
          <w:sz w:val="22"/>
          <w:szCs w:val="22"/>
        </w:rPr>
        <w:t>So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a</w:t>
      </w:r>
      <w:r w:rsidRPr="004D589C">
        <w:rPr>
          <w:rFonts w:ascii="Palatino Linotype" w:eastAsia="Arial" w:hAnsi="Palatino Linotype" w:cs="Arial"/>
          <w:i/>
          <w:sz w:val="22"/>
          <w:szCs w:val="22"/>
        </w:rPr>
        <w:t>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 xml:space="preserve">o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ó</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z</w:t>
      </w:r>
      <w:r w:rsidRPr="004D589C">
        <w:rPr>
          <w:rFonts w:ascii="Palatino Linotype" w:eastAsia="Arial" w:hAnsi="Palatino Linotype" w:cs="Arial"/>
          <w:i/>
          <w:spacing w:val="-1"/>
          <w:sz w:val="22"/>
          <w:szCs w:val="22"/>
        </w:rPr>
        <w:t>-</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ob</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ed</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V</w:t>
      </w:r>
      <w:r w:rsidRPr="004D589C">
        <w:rPr>
          <w:rFonts w:ascii="Palatino Linotype" w:eastAsia="Arial" w:hAnsi="Palatino Linotype" w:cs="Arial"/>
          <w:i/>
          <w:sz w:val="22"/>
          <w:szCs w:val="22"/>
        </w:rPr>
        <w:t>.</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0820/0</w:t>
      </w:r>
      <w:r w:rsidRPr="004D589C">
        <w:rPr>
          <w:rFonts w:ascii="Palatino Linotype" w:eastAsia="Arial" w:hAnsi="Palatino Linotype" w:cs="Arial"/>
          <w:i/>
          <w:sz w:val="22"/>
          <w:szCs w:val="22"/>
        </w:rPr>
        <w:t xml:space="preserve">9 </w:t>
      </w:r>
      <w:r w:rsidRPr="004D589C">
        <w:rPr>
          <w:rFonts w:ascii="Palatino Linotype" w:eastAsia="Arial" w:hAnsi="Palatino Linotype" w:cs="Arial"/>
          <w:i/>
          <w:spacing w:val="31"/>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z w:val="22"/>
          <w:szCs w:val="22"/>
        </w:rPr>
        <w:t>cr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gri</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lt</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de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4"/>
          <w:sz w:val="22"/>
          <w:szCs w:val="22"/>
        </w:rPr>
        <w:t>D</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rr</w:t>
      </w:r>
      <w:r w:rsidRPr="004D589C">
        <w:rPr>
          <w:rFonts w:ascii="Palatino Linotype" w:eastAsia="Arial" w:hAnsi="Palatino Linotype" w:cs="Arial"/>
          <w:i/>
          <w:spacing w:val="2"/>
          <w:sz w:val="22"/>
          <w:szCs w:val="22"/>
        </w:rPr>
        <w:t>o</w:t>
      </w:r>
      <w:r w:rsidRPr="004D589C">
        <w:rPr>
          <w:rFonts w:ascii="Palatino Linotype" w:eastAsia="Arial" w:hAnsi="Palatino Linotype" w:cs="Arial"/>
          <w:i/>
          <w:spacing w:val="-1"/>
          <w:sz w:val="22"/>
          <w:szCs w:val="22"/>
        </w:rPr>
        <w:t>ll</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Rural,</w:t>
      </w:r>
      <w:r w:rsidRPr="004D589C">
        <w:rPr>
          <w:rFonts w:ascii="Palatino Linotype" w:eastAsia="Arial" w:hAnsi="Palatino Linotype" w:cs="Arial"/>
          <w:i/>
          <w:spacing w:val="32"/>
          <w:sz w:val="22"/>
          <w:szCs w:val="22"/>
        </w:rPr>
        <w:t xml:space="preserve"> </w:t>
      </w:r>
      <w:r w:rsidRPr="004D589C">
        <w:rPr>
          <w:rFonts w:ascii="Palatino Linotype" w:eastAsia="Arial" w:hAnsi="Palatino Linotype" w:cs="Arial"/>
          <w:i/>
          <w:spacing w:val="1"/>
          <w:sz w:val="22"/>
          <w:szCs w:val="22"/>
        </w:rPr>
        <w:t>Pe</w:t>
      </w:r>
      <w:r w:rsidRPr="004D589C">
        <w:rPr>
          <w:rFonts w:ascii="Palatino Linotype" w:eastAsia="Arial" w:hAnsi="Palatino Linotype" w:cs="Arial"/>
          <w:i/>
          <w:sz w:val="22"/>
          <w:szCs w:val="22"/>
        </w:rPr>
        <w:t>sca</w:t>
      </w:r>
      <w:r w:rsidRPr="004D589C">
        <w:rPr>
          <w:rFonts w:ascii="Palatino Linotype" w:eastAsia="Arial" w:hAnsi="Palatino Linotype" w:cs="Arial"/>
          <w:i/>
          <w:spacing w:val="35"/>
          <w:sz w:val="22"/>
          <w:szCs w:val="22"/>
        </w:rPr>
        <w:t xml:space="preserve"> </w:t>
      </w:r>
      <w:r w:rsidRPr="004D589C">
        <w:rPr>
          <w:rFonts w:ascii="Palatino Linotype" w:eastAsia="Arial" w:hAnsi="Palatino Linotype" w:cs="Arial"/>
          <w:i/>
          <w:sz w:val="22"/>
          <w:szCs w:val="22"/>
        </w:rPr>
        <w:t>y</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li</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1"/>
          <w:sz w:val="22"/>
          <w:szCs w:val="22"/>
        </w:rPr>
        <w:t>ta</w:t>
      </w:r>
      <w:r w:rsidRPr="004D589C">
        <w:rPr>
          <w:rFonts w:ascii="Palatino Linotype" w:eastAsia="Arial" w:hAnsi="Palatino Linotype" w:cs="Arial"/>
          <w:i/>
          <w:sz w:val="22"/>
          <w:szCs w:val="22"/>
        </w:rPr>
        <w:t>ción –</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2"/>
          <w:sz w:val="22"/>
          <w:szCs w:val="22"/>
        </w:rPr>
        <w:t>J</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eli</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proofErr w:type="spellStart"/>
      <w:r w:rsidRPr="004D589C">
        <w:rPr>
          <w:rFonts w:ascii="Palatino Linotype" w:eastAsia="Arial" w:hAnsi="Palatino Linotype" w:cs="Arial"/>
          <w:i/>
          <w:spacing w:val="1"/>
          <w:sz w:val="22"/>
          <w:szCs w:val="22"/>
        </w:rPr>
        <w:t>Pe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ha</w:t>
      </w:r>
      <w:r w:rsidRPr="004D589C">
        <w:rPr>
          <w:rFonts w:ascii="Palatino Linotype" w:eastAsia="Arial" w:hAnsi="Palatino Linotype" w:cs="Arial"/>
          <w:i/>
          <w:sz w:val="22"/>
          <w:szCs w:val="22"/>
        </w:rPr>
        <w:t>rd</w:t>
      </w:r>
      <w:proofErr w:type="spellEnd"/>
      <w:r w:rsidRPr="004D589C">
        <w:rPr>
          <w:rFonts w:ascii="Palatino Linotype" w:eastAsia="Arial" w:hAnsi="Palatino Linotype" w:cs="Arial"/>
          <w:i/>
          <w:sz w:val="22"/>
          <w:szCs w:val="22"/>
        </w:rPr>
        <w:t xml:space="preserve"> 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ri</w:t>
      </w:r>
      <w:r w:rsidRPr="004D589C">
        <w:rPr>
          <w:rFonts w:ascii="Palatino Linotype" w:eastAsia="Arial" w:hAnsi="Palatino Linotype" w:cs="Arial"/>
          <w:i/>
          <w:sz w:val="22"/>
          <w:szCs w:val="22"/>
        </w:rPr>
        <w:t>sc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l</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3928/0</w:t>
      </w:r>
      <w:r w:rsidRPr="004D589C">
        <w:rPr>
          <w:rFonts w:ascii="Palatino Linotype" w:eastAsia="Arial" w:hAnsi="Palatino Linotype" w:cs="Arial"/>
          <w:i/>
          <w:sz w:val="22"/>
          <w:szCs w:val="22"/>
        </w:rPr>
        <w:t>9</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A</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2"/>
          <w:sz w:val="22"/>
          <w:szCs w:val="22"/>
        </w:rPr>
        <w:t>m</w:t>
      </w:r>
      <w:r w:rsidRPr="004D589C">
        <w:rPr>
          <w:rFonts w:ascii="Palatino Linotype" w:eastAsia="Arial" w:hAnsi="Palatino Linotype" w:cs="Arial"/>
          <w:i/>
          <w:sz w:val="22"/>
          <w:szCs w:val="22"/>
        </w:rPr>
        <w:t>inistra</w:t>
      </w:r>
      <w:r w:rsidRPr="004D589C">
        <w:rPr>
          <w:rFonts w:ascii="Palatino Linotype" w:eastAsia="Arial" w:hAnsi="Palatino Linotype" w:cs="Arial"/>
          <w:i/>
          <w:spacing w:val="1"/>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F</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ral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Edu</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2"/>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l</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Di</w:t>
      </w:r>
      <w:r w:rsidRPr="004D589C">
        <w:rPr>
          <w:rFonts w:ascii="Palatino Linotype" w:eastAsia="Arial" w:hAnsi="Palatino Linotype" w:cs="Arial"/>
          <w:i/>
          <w:sz w:val="22"/>
          <w:szCs w:val="22"/>
        </w:rPr>
        <w:t>str</w:t>
      </w:r>
      <w:r w:rsidRPr="004D589C">
        <w:rPr>
          <w:rFonts w:ascii="Palatino Linotype" w:eastAsia="Arial" w:hAnsi="Palatino Linotype" w:cs="Arial"/>
          <w:i/>
          <w:spacing w:val="-1"/>
          <w:sz w:val="22"/>
          <w:szCs w:val="22"/>
        </w:rPr>
        <w:t>i</w:t>
      </w:r>
      <w:r w:rsidRPr="004D589C">
        <w:rPr>
          <w:rFonts w:ascii="Palatino Linotype" w:eastAsia="Arial" w:hAnsi="Palatino Linotype" w:cs="Arial"/>
          <w:i/>
          <w:sz w:val="22"/>
          <w:szCs w:val="22"/>
        </w:rPr>
        <w:t>to</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F</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ral</w:t>
      </w:r>
      <w:r w:rsidRPr="004D589C">
        <w:rPr>
          <w:rFonts w:ascii="Palatino Linotype" w:eastAsia="Arial" w:hAnsi="Palatino Linotype" w:cs="Arial"/>
          <w:i/>
          <w:spacing w:val="8"/>
          <w:sz w:val="22"/>
          <w:szCs w:val="22"/>
        </w:rPr>
        <w:t xml:space="preserve"> </w:t>
      </w:r>
      <w:r w:rsidRPr="004D589C">
        <w:rPr>
          <w:rFonts w:ascii="Palatino Linotype" w:eastAsia="Arial" w:hAnsi="Palatino Linotype" w:cs="Arial"/>
          <w:i/>
          <w:sz w:val="22"/>
          <w:szCs w:val="22"/>
        </w:rPr>
        <w:t>–</w:t>
      </w:r>
    </w:p>
    <w:p w:rsidR="004B2D44"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proofErr w:type="spellStart"/>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4"/>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á</w:t>
      </w:r>
      <w:r w:rsidRPr="004D589C">
        <w:rPr>
          <w:rFonts w:ascii="Palatino Linotype" w:eastAsia="Arial" w:hAnsi="Palatino Linotype" w:cs="Arial"/>
          <w:i/>
          <w:sz w:val="22"/>
          <w:szCs w:val="22"/>
        </w:rPr>
        <w:t>n</w:t>
      </w:r>
      <w:proofErr w:type="spellEnd"/>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Labo</w:t>
      </w:r>
      <w:r w:rsidRPr="004D589C">
        <w:rPr>
          <w:rFonts w:ascii="Palatino Linotype" w:eastAsia="Arial" w:hAnsi="Palatino Linotype" w:cs="Arial"/>
          <w:i/>
          <w:sz w:val="22"/>
          <w:szCs w:val="22"/>
        </w:rPr>
        <w:t>rde</w:t>
      </w:r>
    </w:p>
    <w:p w:rsidR="00561703" w:rsidRPr="004D589C" w:rsidRDefault="00561703" w:rsidP="004B2D44">
      <w:pPr>
        <w:ind w:left="851" w:right="902"/>
        <w:jc w:val="both"/>
        <w:rPr>
          <w:rFonts w:ascii="Palatino Linotype" w:eastAsia="Arial" w:hAnsi="Palatino Linotype" w:cs="Arial"/>
          <w:i/>
          <w:sz w:val="22"/>
          <w:szCs w:val="22"/>
        </w:rPr>
      </w:pPr>
    </w:p>
    <w:p w:rsidR="001B6E5C" w:rsidRDefault="00D256BB" w:rsidP="004B2D44">
      <w:pPr>
        <w:spacing w:before="100" w:beforeAutospacing="1" w:after="100" w:afterAutospacing="1" w:line="360" w:lineRule="auto"/>
        <w:jc w:val="both"/>
        <w:rPr>
          <w:rFonts w:ascii="Palatino Linotype" w:hAnsi="Palatino Linotype" w:cs="Tahoma"/>
        </w:rPr>
      </w:pPr>
      <w:r>
        <w:rPr>
          <w:rFonts w:ascii="Palatino Linotype" w:hAnsi="Palatino Linotype" w:cs="Arial"/>
        </w:rPr>
        <w:t xml:space="preserve">Asimismo y en concordancia con lo anteriormente expuesto, se advierte que la Ponencia </w:t>
      </w:r>
      <w:proofErr w:type="spellStart"/>
      <w:r>
        <w:rPr>
          <w:rFonts w:ascii="Palatino Linotype" w:hAnsi="Palatino Linotype" w:cs="Arial"/>
        </w:rPr>
        <w:t>Resolutora</w:t>
      </w:r>
      <w:proofErr w:type="spellEnd"/>
      <w:r>
        <w:rPr>
          <w:rFonts w:ascii="Palatino Linotype" w:hAnsi="Palatino Linotype" w:cs="Arial"/>
        </w:rPr>
        <w:t xml:space="preserve"> dentro del resolutivo segundo deja la salvedad </w:t>
      </w:r>
      <w:r w:rsidRPr="00D256BB">
        <w:rPr>
          <w:rFonts w:ascii="Palatino Linotype" w:hAnsi="Palatino Linotype" w:cs="Arial"/>
        </w:rPr>
        <w:t>“…</w:t>
      </w:r>
      <w:r w:rsidRPr="00D256BB">
        <w:rPr>
          <w:rFonts w:ascii="Palatino Linotype" w:hAnsi="Palatino Linotype" w:cs="Tahoma"/>
          <w:i/>
        </w:rPr>
        <w:t xml:space="preserve">en caso de no haberse ejercido la facultad que se tiene para generar estadísticas en materia de igualdad y equidad de género, se deberá motivar la respuesta en función de las causas que motiven tal circunstancia…”, </w:t>
      </w:r>
      <w:r w:rsidRPr="00D256BB">
        <w:rPr>
          <w:rFonts w:ascii="Palatino Linotype" w:hAnsi="Palatino Linotype" w:cs="Tahoma"/>
        </w:rPr>
        <w:t>sin e</w:t>
      </w:r>
      <w:r w:rsidR="003B778B">
        <w:rPr>
          <w:rFonts w:ascii="Palatino Linotype" w:hAnsi="Palatino Linotype" w:cs="Tahoma"/>
        </w:rPr>
        <w:t xml:space="preserve">mbargo la que suscribe considera que la plantilla de personal pudiera ser el documento idóneo que pudiera colmar la pretensión del particular ya que si bien es cierto, no es un documento estadístico, también lo es que la solicitud no versa del todo en las políticas de igualdad de género, toda vez que el ahora </w:t>
      </w:r>
      <w:r w:rsidR="003B778B" w:rsidRPr="003B778B">
        <w:rPr>
          <w:rFonts w:ascii="Palatino Linotype" w:hAnsi="Palatino Linotype" w:cs="Tahoma"/>
          <w:b/>
        </w:rPr>
        <w:t>RECURENTE</w:t>
      </w:r>
      <w:r w:rsidR="003B778B">
        <w:rPr>
          <w:rFonts w:ascii="Palatino Linotype" w:hAnsi="Palatino Linotype" w:cs="Tahoma"/>
          <w:b/>
        </w:rPr>
        <w:t xml:space="preserve">, </w:t>
      </w:r>
      <w:r w:rsidR="003B778B">
        <w:rPr>
          <w:rFonts w:ascii="Palatino Linotype" w:hAnsi="Palatino Linotype" w:cs="Tahoma"/>
        </w:rPr>
        <w:t>solicita saber la cantidad de hombres y mujeres que laboraron en la institución así como el p</w:t>
      </w:r>
      <w:r w:rsidR="001B6E5C">
        <w:rPr>
          <w:rFonts w:ascii="Palatino Linotype" w:hAnsi="Palatino Linotype" w:cs="Tahoma"/>
        </w:rPr>
        <w:t>uesto en el que se desempeñaron, tal y como se muestra en la siguiente imagen:</w:t>
      </w:r>
    </w:p>
    <w:p w:rsidR="00D256BB" w:rsidRDefault="001B6E5C" w:rsidP="004B2D44">
      <w:pPr>
        <w:spacing w:before="100" w:beforeAutospacing="1" w:after="100" w:afterAutospacing="1" w:line="360" w:lineRule="auto"/>
        <w:jc w:val="both"/>
        <w:rPr>
          <w:rFonts w:ascii="Palatino Linotype" w:hAnsi="Palatino Linotype" w:cs="Tahoma"/>
        </w:rPr>
      </w:pPr>
      <w:r>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4755515</wp:posOffset>
                </wp:positionV>
                <wp:extent cx="5438775" cy="35242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5438775" cy="352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41F4F" id="Rectángulo 6" o:spid="_x0000_s1026" style="position:absolute;margin-left:3.45pt;margin-top:374.45pt;width:428.2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" filled="f" strokecolor="red" strokeweight="3pt"/>
            </w:pict>
          </mc:Fallback>
        </mc:AlternateContent>
      </w:r>
      <w:r>
        <w:rPr>
          <w:noProof/>
          <w:lang w:val="es-MX" w:eastAsia="es-MX"/>
        </w:rPr>
        <w:drawing>
          <wp:inline distT="0" distB="0" distL="0" distR="0" wp14:anchorId="11A8DEE2" wp14:editId="01283411">
            <wp:extent cx="5791835" cy="5200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200650"/>
                    </a:xfrm>
                    <a:prstGeom prst="rect">
                      <a:avLst/>
                    </a:prstGeom>
                  </pic:spPr>
                </pic:pic>
              </a:graphicData>
            </a:graphic>
          </wp:inline>
        </w:drawing>
      </w:r>
      <w:r w:rsidR="00D256BB" w:rsidRPr="00D256BB">
        <w:rPr>
          <w:rFonts w:ascii="Palatino Linotype" w:hAnsi="Palatino Linotype" w:cs="Tahoma"/>
        </w:rPr>
        <w:t xml:space="preserve"> </w:t>
      </w:r>
    </w:p>
    <w:p w:rsidR="008667AC" w:rsidRDefault="004B2D44" w:rsidP="004B2D44">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en relación con </w:t>
      </w:r>
      <w:r w:rsidR="004D44FF">
        <w:rPr>
          <w:rFonts w:ascii="Palatino Linotype" w:hAnsi="Palatino Linotype" w:cs="Arial"/>
        </w:rPr>
        <w:t xml:space="preserve">la información solicitada </w:t>
      </w:r>
      <w:r w:rsidR="000346DC">
        <w:rPr>
          <w:rFonts w:ascii="Palatino Linotype" w:hAnsi="Palatino Linotype" w:cs="Arial"/>
        </w:rPr>
        <w:t>se debió</w:t>
      </w:r>
      <w:r w:rsidR="00A437BE">
        <w:rPr>
          <w:rFonts w:ascii="Palatino Linotype" w:hAnsi="Palatino Linotype" w:cs="Arial"/>
        </w:rPr>
        <w:t xml:space="preserve"> </w:t>
      </w:r>
      <w:r w:rsidR="00F46910">
        <w:rPr>
          <w:rFonts w:ascii="Palatino Linotype" w:hAnsi="Palatino Linotype" w:cs="Arial"/>
        </w:rPr>
        <w:t xml:space="preserve">prever </w:t>
      </w:r>
      <w:r w:rsidR="008D5ED3">
        <w:rPr>
          <w:rFonts w:ascii="Palatino Linotype" w:hAnsi="Palatino Linotype" w:cs="Arial"/>
        </w:rPr>
        <w:t xml:space="preserve">en el estudio y en resolutivos el </w:t>
      </w:r>
      <w:r w:rsidR="00F46910">
        <w:rPr>
          <w:rFonts w:ascii="Palatino Linotype" w:hAnsi="Palatino Linotype" w:cs="Arial"/>
        </w:rPr>
        <w:t xml:space="preserve">ordenar el </w:t>
      </w:r>
      <w:r w:rsidR="00A437BE">
        <w:rPr>
          <w:rFonts w:ascii="Palatino Linotype" w:hAnsi="Palatino Linotype" w:cs="Arial"/>
        </w:rPr>
        <w:t xml:space="preserve">Acuerdo </w:t>
      </w:r>
      <w:r w:rsidR="004D44FF">
        <w:rPr>
          <w:rFonts w:ascii="Palatino Linotype" w:hAnsi="Palatino Linotype" w:cs="Arial"/>
        </w:rPr>
        <w:t xml:space="preserve">de Inexistencia </w:t>
      </w:r>
      <w:r w:rsidR="00A437BE">
        <w:rPr>
          <w:rFonts w:ascii="Palatino Linotype" w:hAnsi="Palatino Linotype" w:cs="Arial"/>
        </w:rPr>
        <w:t xml:space="preserve">de la Información </w:t>
      </w:r>
      <w:r w:rsidR="008D5ED3">
        <w:rPr>
          <w:rFonts w:ascii="Palatino Linotype" w:hAnsi="Palatino Linotype" w:cs="Arial"/>
        </w:rPr>
        <w:t>derivado de</w:t>
      </w:r>
      <w:r>
        <w:rPr>
          <w:rFonts w:ascii="Palatino Linotype" w:hAnsi="Palatino Linotype" w:cs="Arial"/>
        </w:rPr>
        <w:t xml:space="preserve"> la baja documental</w:t>
      </w:r>
      <w:r w:rsidR="00F46910">
        <w:rPr>
          <w:rFonts w:ascii="Palatino Linotype" w:hAnsi="Palatino Linotype" w:cs="Arial"/>
        </w:rPr>
        <w:t xml:space="preserve"> que se hubiese realizado</w:t>
      </w:r>
      <w:r>
        <w:rPr>
          <w:rFonts w:ascii="Palatino Linotype" w:hAnsi="Palatino Linotype" w:cs="Arial"/>
        </w:rPr>
        <w:t>, ello en atención</w:t>
      </w:r>
      <w:r w:rsidR="00DC233D">
        <w:rPr>
          <w:rFonts w:ascii="Palatino Linotype" w:hAnsi="Palatino Linotype" w:cs="Arial"/>
        </w:rPr>
        <w:t xml:space="preserve"> a la temporalidad requerida y</w:t>
      </w:r>
      <w:r>
        <w:rPr>
          <w:rFonts w:ascii="Palatino Linotype" w:hAnsi="Palatino Linotype" w:cs="Arial"/>
        </w:rPr>
        <w:t xml:space="preserve"> a</w:t>
      </w:r>
      <w:r w:rsidR="00A437BE">
        <w:rPr>
          <w:rFonts w:ascii="Palatino Linotype" w:hAnsi="Palatino Linotype" w:cs="Arial"/>
        </w:rPr>
        <w:t xml:space="preserve"> </w:t>
      </w:r>
      <w:r>
        <w:rPr>
          <w:rFonts w:ascii="Palatino Linotype" w:hAnsi="Palatino Linotype" w:cs="Arial"/>
        </w:rPr>
        <w:t>l</w:t>
      </w:r>
      <w:r w:rsidR="00A437BE">
        <w:rPr>
          <w:rFonts w:ascii="Palatino Linotype" w:hAnsi="Palatino Linotype" w:cs="Arial"/>
        </w:rPr>
        <w:t xml:space="preserve">os principios </w:t>
      </w:r>
      <w:r w:rsidR="00A437BE">
        <w:rPr>
          <w:rFonts w:ascii="Palatino Linotype" w:hAnsi="Palatino Linotype" w:cs="Arial"/>
        </w:rPr>
        <w:lastRenderedPageBreak/>
        <w:t>establecidos en el artículo 9 de la Ley de Transparencia y Acceso a la Información Pública del Estado de México y Municipios</w:t>
      </w:r>
      <w:r w:rsidR="009B16E9">
        <w:rPr>
          <w:rFonts w:ascii="Palatino Linotype" w:hAnsi="Palatino Linotype" w:cs="Arial"/>
        </w:rPr>
        <w:t>.</w:t>
      </w:r>
    </w:p>
    <w:p w:rsidR="003B778B" w:rsidRDefault="003B778B" w:rsidP="004B2D44">
      <w:pPr>
        <w:spacing w:before="100" w:beforeAutospacing="1" w:after="100" w:afterAutospacing="1" w:line="360" w:lineRule="auto"/>
        <w:jc w:val="both"/>
        <w:rPr>
          <w:rFonts w:ascii="Palatino Linotype" w:hAnsi="Palatino Linotype" w:cs="Arial"/>
        </w:rPr>
      </w:pPr>
    </w:p>
    <w:p w:rsidR="003B778B" w:rsidRDefault="003B778B" w:rsidP="004B2D44">
      <w:pPr>
        <w:spacing w:before="100" w:beforeAutospacing="1" w:after="100" w:afterAutospacing="1" w:line="360" w:lineRule="auto"/>
        <w:jc w:val="both"/>
        <w:rPr>
          <w:rFonts w:ascii="Palatino Linotype" w:hAnsi="Palatino Linotype" w:cs="Arial"/>
        </w:rPr>
      </w:pPr>
    </w:p>
    <w:p w:rsidR="003B778B" w:rsidRDefault="003B778B" w:rsidP="004B2D44">
      <w:pPr>
        <w:spacing w:before="100" w:beforeAutospacing="1" w:after="100" w:afterAutospacing="1" w:line="360" w:lineRule="auto"/>
        <w:jc w:val="both"/>
        <w:rPr>
          <w:rFonts w:ascii="Palatino Linotype" w:hAnsi="Palatino Linotype" w:cs="Arial"/>
        </w:rPr>
      </w:pPr>
    </w:p>
    <w:p w:rsidR="00BB276E" w:rsidRDefault="00BB276E" w:rsidP="004B2D44">
      <w:pPr>
        <w:spacing w:before="100" w:beforeAutospacing="1" w:after="100" w:afterAutospacing="1" w:line="360" w:lineRule="auto"/>
        <w:jc w:val="both"/>
        <w:rPr>
          <w:rFonts w:ascii="Palatino Linotype" w:hAnsi="Palatino Linotype" w:cs="Arial"/>
        </w:rPr>
      </w:pPr>
    </w:p>
    <w:p w:rsidR="00BB276E" w:rsidRDefault="00BB276E" w:rsidP="004B2D44">
      <w:pPr>
        <w:spacing w:before="100" w:beforeAutospacing="1" w:after="100" w:afterAutospacing="1" w:line="360" w:lineRule="auto"/>
        <w:jc w:val="both"/>
        <w:rPr>
          <w:rFonts w:ascii="Palatino Linotype" w:hAnsi="Palatino Linotype" w:cs="Arial"/>
        </w:rPr>
      </w:pPr>
    </w:p>
    <w:p w:rsidR="00BB276E" w:rsidRDefault="00BB276E" w:rsidP="004B2D44">
      <w:pPr>
        <w:spacing w:before="100" w:beforeAutospacing="1" w:after="100" w:afterAutospacing="1" w:line="360" w:lineRule="auto"/>
        <w:jc w:val="both"/>
        <w:rPr>
          <w:rFonts w:ascii="Palatino Linotype" w:hAnsi="Palatino Linotype" w:cs="Arial"/>
        </w:rPr>
      </w:pPr>
    </w:p>
    <w:p w:rsidR="00BB276E" w:rsidRDefault="00BB276E" w:rsidP="004B2D44">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4B2D44" w:rsidRPr="001950C9" w:rsidTr="00F56169">
        <w:trPr>
          <w:jc w:val="center"/>
        </w:trPr>
        <w:tc>
          <w:tcPr>
            <w:tcW w:w="4393" w:type="dxa"/>
          </w:tcPr>
          <w:p w:rsidR="004B2D44" w:rsidRPr="001950C9" w:rsidRDefault="004B2D44" w:rsidP="00F56169">
            <w:pPr>
              <w:jc w:val="center"/>
              <w:rPr>
                <w:rFonts w:ascii="Palatino Linotype" w:hAnsi="Palatino Linotype"/>
                <w:b/>
              </w:rPr>
            </w:pPr>
            <w:r w:rsidRPr="001950C9">
              <w:rPr>
                <w:rFonts w:ascii="Palatino Linotype" w:hAnsi="Palatino Linotype"/>
                <w:b/>
              </w:rPr>
              <w:t>EVA ABAID YAPUR</w:t>
            </w:r>
          </w:p>
          <w:p w:rsidR="004B2D44" w:rsidRDefault="004B2D44" w:rsidP="00BB276E">
            <w:pPr>
              <w:jc w:val="center"/>
              <w:rPr>
                <w:rFonts w:ascii="Palatino Linotype" w:hAnsi="Palatino Linotype"/>
                <w:b/>
              </w:rPr>
            </w:pPr>
            <w:r w:rsidRPr="001950C9">
              <w:rPr>
                <w:rFonts w:ascii="Palatino Linotype" w:hAnsi="Palatino Linotype"/>
                <w:b/>
              </w:rPr>
              <w:t>COMISIONADA</w:t>
            </w:r>
          </w:p>
          <w:p w:rsidR="00857847" w:rsidRPr="001950C9" w:rsidRDefault="00857847" w:rsidP="00BB276E">
            <w:pPr>
              <w:jc w:val="center"/>
              <w:rPr>
                <w:rFonts w:ascii="Palatino Linotype" w:hAnsi="Palatino Linotype"/>
                <w:b/>
              </w:rPr>
            </w:pPr>
            <w:r>
              <w:rPr>
                <w:rFonts w:ascii="Palatino Linotype" w:hAnsi="Palatino Linotype"/>
                <w:b/>
              </w:rPr>
              <w:t>(RÚBRICA)</w:t>
            </w:r>
            <w:bookmarkStart w:id="0" w:name="_GoBack"/>
            <w:bookmarkEnd w:id="0"/>
          </w:p>
        </w:tc>
      </w:tr>
    </w:tbl>
    <w:p w:rsidR="00A437BE" w:rsidRDefault="00A437BE" w:rsidP="004B2D44">
      <w:pPr>
        <w:jc w:val="both"/>
        <w:rPr>
          <w:rFonts w:ascii="Palatino Linotype" w:eastAsia="Calibri" w:hAnsi="Palatino Linotype" w:cs="Arial"/>
          <w:color w:val="000000" w:themeColor="text1"/>
          <w:sz w:val="20"/>
          <w:szCs w:val="20"/>
        </w:rPr>
      </w:pPr>
    </w:p>
    <w:p w:rsidR="00A437BE" w:rsidRDefault="00A437BE" w:rsidP="004B2D44">
      <w:pPr>
        <w:jc w:val="both"/>
        <w:rPr>
          <w:rFonts w:ascii="Palatino Linotype" w:eastAsia="Calibri" w:hAnsi="Palatino Linotype" w:cs="Arial"/>
          <w:color w:val="000000" w:themeColor="text1"/>
          <w:sz w:val="20"/>
          <w:szCs w:val="20"/>
        </w:rPr>
      </w:pPr>
    </w:p>
    <w:p w:rsidR="008B06B2" w:rsidRDefault="008B06B2" w:rsidP="004B2D44">
      <w:pPr>
        <w:jc w:val="both"/>
        <w:rPr>
          <w:rFonts w:ascii="Palatino Linotype" w:eastAsia="Calibri" w:hAnsi="Palatino Linotype" w:cs="Arial"/>
          <w:color w:val="000000" w:themeColor="text1"/>
          <w:sz w:val="20"/>
          <w:szCs w:val="20"/>
        </w:rPr>
      </w:pPr>
    </w:p>
    <w:p w:rsidR="008B06B2" w:rsidRDefault="008B06B2" w:rsidP="004B2D44">
      <w:pPr>
        <w:jc w:val="both"/>
        <w:rPr>
          <w:rFonts w:ascii="Palatino Linotype" w:eastAsia="Calibri" w:hAnsi="Palatino Linotype" w:cs="Arial"/>
          <w:color w:val="000000" w:themeColor="text1"/>
          <w:sz w:val="20"/>
          <w:szCs w:val="20"/>
        </w:rPr>
      </w:pPr>
    </w:p>
    <w:p w:rsidR="003B778B" w:rsidRDefault="003B778B" w:rsidP="004B2D44">
      <w:pPr>
        <w:jc w:val="both"/>
        <w:rPr>
          <w:rFonts w:ascii="Palatino Linotype" w:eastAsia="Calibri" w:hAnsi="Palatino Linotype" w:cs="Arial"/>
          <w:color w:val="000000" w:themeColor="text1"/>
          <w:sz w:val="20"/>
          <w:szCs w:val="20"/>
        </w:rPr>
      </w:pPr>
    </w:p>
    <w:p w:rsidR="003B778B" w:rsidRDefault="003B778B" w:rsidP="004B2D44">
      <w:pPr>
        <w:jc w:val="both"/>
        <w:rPr>
          <w:rFonts w:ascii="Palatino Linotype" w:eastAsia="Calibri" w:hAnsi="Palatino Linotype" w:cs="Arial"/>
          <w:color w:val="000000" w:themeColor="text1"/>
          <w:sz w:val="20"/>
          <w:szCs w:val="20"/>
        </w:rPr>
      </w:pPr>
    </w:p>
    <w:p w:rsidR="003B778B" w:rsidRDefault="003B778B" w:rsidP="004B2D44">
      <w:pPr>
        <w:jc w:val="both"/>
        <w:rPr>
          <w:rFonts w:ascii="Palatino Linotype" w:eastAsia="Calibri" w:hAnsi="Palatino Linotype" w:cs="Arial"/>
          <w:color w:val="000000" w:themeColor="text1"/>
          <w:sz w:val="20"/>
          <w:szCs w:val="20"/>
        </w:rPr>
      </w:pPr>
    </w:p>
    <w:p w:rsidR="008B06B2" w:rsidRDefault="008B06B2" w:rsidP="004B2D44">
      <w:pPr>
        <w:jc w:val="both"/>
        <w:rPr>
          <w:rFonts w:ascii="Palatino Linotype" w:eastAsia="Calibri" w:hAnsi="Palatino Linotype" w:cs="Arial"/>
          <w:color w:val="000000" w:themeColor="text1"/>
          <w:sz w:val="20"/>
          <w:szCs w:val="20"/>
        </w:rPr>
      </w:pPr>
    </w:p>
    <w:p w:rsidR="004B2D44" w:rsidRDefault="004B2D44" w:rsidP="004B2D44">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 xml:space="preserve">la </w:t>
      </w:r>
      <w:r w:rsidR="009B16E9">
        <w:rPr>
          <w:rFonts w:ascii="Palatino Linotype" w:eastAsia="Calibri" w:hAnsi="Palatino Linotype" w:cs="Arial"/>
          <w:color w:val="000000" w:themeColor="text1"/>
          <w:sz w:val="20"/>
          <w:szCs w:val="20"/>
        </w:rPr>
        <w:t>resolución del</w:t>
      </w:r>
      <w:r w:rsidRPr="001950C9">
        <w:rPr>
          <w:rFonts w:ascii="Palatino Linotype" w:eastAsia="Calibri" w:hAnsi="Palatino Linotype" w:cs="Arial"/>
          <w:color w:val="000000" w:themeColor="text1"/>
          <w:sz w:val="20"/>
          <w:szCs w:val="20"/>
        </w:rPr>
        <w:t xml:space="preserve"> recurso de revisión 0</w:t>
      </w:r>
      <w:r w:rsidR="003B778B">
        <w:rPr>
          <w:rFonts w:ascii="Palatino Linotype" w:eastAsia="Calibri" w:hAnsi="Palatino Linotype" w:cs="Arial"/>
          <w:color w:val="000000" w:themeColor="text1"/>
          <w:sz w:val="20"/>
          <w:szCs w:val="20"/>
        </w:rPr>
        <w:t>4151</w:t>
      </w:r>
      <w:r w:rsidRPr="001950C9">
        <w:rPr>
          <w:rFonts w:ascii="Palatino Linotype" w:eastAsia="Calibri" w:hAnsi="Palatino Linotype" w:cs="Arial"/>
          <w:color w:val="000000" w:themeColor="text1"/>
          <w:sz w:val="20"/>
          <w:szCs w:val="20"/>
        </w:rPr>
        <w:t>/INFOEM/IP/RR/201</w:t>
      </w:r>
      <w:r>
        <w:rPr>
          <w:rFonts w:ascii="Palatino Linotype" w:eastAsia="Calibri" w:hAnsi="Palatino Linotype" w:cs="Arial"/>
          <w:color w:val="000000" w:themeColor="text1"/>
          <w:sz w:val="20"/>
          <w:szCs w:val="20"/>
        </w:rPr>
        <w:t>8, aprobada</w:t>
      </w:r>
      <w:r w:rsidRPr="001950C9">
        <w:rPr>
          <w:rFonts w:ascii="Palatino Linotype" w:eastAsia="Calibri" w:hAnsi="Palatino Linotype" w:cs="Arial"/>
          <w:color w:val="000000" w:themeColor="text1"/>
          <w:sz w:val="20"/>
          <w:szCs w:val="20"/>
        </w:rPr>
        <w:t xml:space="preserve"> el</w:t>
      </w:r>
      <w:r w:rsidR="00A437BE">
        <w:rPr>
          <w:rFonts w:ascii="Palatino Linotype" w:eastAsia="Calibri" w:hAnsi="Palatino Linotype" w:cs="Arial"/>
          <w:color w:val="000000" w:themeColor="text1"/>
          <w:sz w:val="20"/>
          <w:szCs w:val="20"/>
        </w:rPr>
        <w:t xml:space="preserve"> </w:t>
      </w:r>
      <w:r w:rsidR="003B778B">
        <w:rPr>
          <w:rFonts w:ascii="Palatino Linotype" w:eastAsia="Calibri" w:hAnsi="Palatino Linotype" w:cs="Arial"/>
          <w:color w:val="000000" w:themeColor="text1"/>
          <w:sz w:val="20"/>
          <w:szCs w:val="20"/>
        </w:rPr>
        <w:t>veintitrés de enero de dos mil diecinueve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BB276E" w:rsidRPr="00BB276E" w:rsidRDefault="00BB276E" w:rsidP="004B2D44">
      <w:pPr>
        <w:jc w:val="both"/>
        <w:rPr>
          <w:rFonts w:ascii="Palatino Linotype" w:eastAsia="Calibri" w:hAnsi="Palatino Linotype" w:cs="Arial"/>
          <w:color w:val="000000" w:themeColor="text1"/>
          <w:sz w:val="8"/>
          <w:szCs w:val="8"/>
        </w:rPr>
      </w:pPr>
    </w:p>
    <w:p w:rsidR="004B2D44" w:rsidRDefault="000346DC" w:rsidP="004B2D44">
      <w:pPr>
        <w:jc w:val="both"/>
      </w:pPr>
      <w:r>
        <w:rPr>
          <w:rFonts w:ascii="Palatino Linotype" w:eastAsia="Calibri" w:hAnsi="Palatino Linotype" w:cs="Arial"/>
          <w:color w:val="000000" w:themeColor="text1"/>
          <w:sz w:val="18"/>
          <w:szCs w:val="18"/>
        </w:rPr>
        <w:t>YSM/EJCA</w:t>
      </w:r>
    </w:p>
    <w:sectPr w:rsidR="004B2D44" w:rsidSect="00017A8B">
      <w:headerReference w:type="even" r:id="rId11"/>
      <w:headerReference w:type="default" r:id="rId12"/>
      <w:footerReference w:type="default" r:id="rId13"/>
      <w:headerReference w:type="first" r:id="rId14"/>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4F8" w:rsidRDefault="00B244F8" w:rsidP="004B2D44">
      <w:r>
        <w:separator/>
      </w:r>
    </w:p>
  </w:endnote>
  <w:endnote w:type="continuationSeparator" w:id="0">
    <w:p w:rsidR="00B244F8" w:rsidRDefault="00B244F8" w:rsidP="004B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57847" w:rsidP="00DC5C4E">
    <w:pPr>
      <w:pStyle w:val="Piedepgina"/>
      <w:tabs>
        <w:tab w:val="clear" w:pos="4252"/>
        <w:tab w:val="left" w:pos="4228"/>
      </w:tabs>
      <w:rPr>
        <w:rFonts w:ascii="Palatino Linotype" w:hAnsi="Palatino Linotype" w:cs="Arial"/>
        <w:b/>
        <w:bCs/>
        <w:sz w:val="20"/>
        <w:szCs w:val="20"/>
      </w:rPr>
    </w:pPr>
  </w:p>
  <w:p w:rsidR="00F46910" w:rsidRDefault="00F46910" w:rsidP="00DC5C4E">
    <w:pPr>
      <w:pStyle w:val="Piedepgina"/>
      <w:tabs>
        <w:tab w:val="clear" w:pos="4252"/>
        <w:tab w:val="left" w:pos="4228"/>
      </w:tabs>
      <w:rPr>
        <w:rFonts w:ascii="Palatino Linotype" w:hAnsi="Palatino Linotype" w:cs="Arial"/>
        <w:b/>
        <w:bCs/>
        <w:sz w:val="20"/>
        <w:szCs w:val="20"/>
      </w:rPr>
    </w:pPr>
  </w:p>
  <w:p w:rsidR="005C7C8F" w:rsidRDefault="00857847" w:rsidP="00DC5C4E">
    <w:pPr>
      <w:pStyle w:val="Piedepgina"/>
      <w:tabs>
        <w:tab w:val="clear" w:pos="4252"/>
        <w:tab w:val="left" w:pos="4228"/>
      </w:tabs>
      <w:rPr>
        <w:rFonts w:ascii="Palatino Linotype" w:hAnsi="Palatino Linotype" w:cs="Arial"/>
        <w:b/>
        <w:bCs/>
        <w:sz w:val="20"/>
        <w:szCs w:val="20"/>
      </w:rPr>
    </w:pPr>
  </w:p>
  <w:p w:rsidR="005C7C8F" w:rsidRDefault="00857847" w:rsidP="00DC5C4E">
    <w:pPr>
      <w:pStyle w:val="Piedepgina"/>
      <w:tabs>
        <w:tab w:val="clear" w:pos="4252"/>
        <w:tab w:val="left" w:pos="4228"/>
      </w:tabs>
      <w:rPr>
        <w:rFonts w:ascii="Palatino Linotype" w:hAnsi="Palatino Linotype" w:cs="Arial"/>
        <w:b/>
        <w:bCs/>
        <w:sz w:val="20"/>
        <w:szCs w:val="20"/>
      </w:rPr>
    </w:pPr>
  </w:p>
  <w:p w:rsidR="005C7C8F" w:rsidRDefault="00857847" w:rsidP="00DC5C4E">
    <w:pPr>
      <w:pStyle w:val="Piedepgina"/>
      <w:rPr>
        <w:rFonts w:ascii="Palatino Linotype" w:hAnsi="Palatino Linotype" w:cs="Arial"/>
        <w:b/>
        <w:bCs/>
        <w:sz w:val="20"/>
        <w:szCs w:val="20"/>
      </w:rPr>
    </w:pPr>
  </w:p>
  <w:p w:rsidR="005C7C8F" w:rsidRPr="00F12350" w:rsidRDefault="00BF111F"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57847">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57847">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p>
  <w:p w:rsidR="005C7C8F" w:rsidRDefault="00857847"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4F8" w:rsidRDefault="00B244F8" w:rsidP="004B2D44">
      <w:r>
        <w:separator/>
      </w:r>
    </w:p>
  </w:footnote>
  <w:footnote w:type="continuationSeparator" w:id="0">
    <w:p w:rsidR="00B244F8" w:rsidRDefault="00B244F8" w:rsidP="004B2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5784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926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BF111F"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6192" behindDoc="1" locked="0" layoutInCell="1" allowOverlap="1" wp14:anchorId="79F561E4" wp14:editId="55B9505A">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p w:rsidR="005C7C8F" w:rsidRDefault="00857847" w:rsidP="00DC5C4E">
    <w:pPr>
      <w:pStyle w:val="Encabezado"/>
      <w:tabs>
        <w:tab w:val="clear" w:pos="4252"/>
        <w:tab w:val="clear" w:pos="8504"/>
        <w:tab w:val="left" w:pos="2326"/>
      </w:tabs>
      <w:jc w:val="right"/>
      <w:rPr>
        <w:rFonts w:ascii="Palatino Linotype" w:hAnsi="Palatino Linotype"/>
      </w:rPr>
    </w:pPr>
  </w:p>
  <w:p w:rsidR="005C7C8F" w:rsidRDefault="00BB276E" w:rsidP="00005F50">
    <w:pPr>
      <w:pStyle w:val="Encabezado"/>
      <w:tabs>
        <w:tab w:val="clear" w:pos="4252"/>
        <w:tab w:val="clear" w:pos="8504"/>
        <w:tab w:val="left" w:pos="2326"/>
      </w:tabs>
      <w:jc w:val="right"/>
      <w:rPr>
        <w:rFonts w:ascii="Palatino Linotype" w:hAnsi="Palatino Linotype" w:cs="Arial"/>
        <w:sz w:val="20"/>
        <w:szCs w:val="20"/>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005F50" w:rsidRDefault="00BB276E" w:rsidP="00DC5C4E">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Pr>
        <w:rFonts w:ascii="Palatino Linotype" w:hAnsi="Palatino Linotype" w:cs="Arial"/>
        <w:sz w:val="20"/>
        <w:szCs w:val="20"/>
      </w:rPr>
      <w:t>04151/INFOEM/IP</w:t>
    </w:r>
    <w:r w:rsidRPr="00706042">
      <w:rPr>
        <w:rFonts w:ascii="Palatino Linotype" w:hAnsi="Palatino Linotype" w:cs="Arial"/>
        <w:sz w:val="20"/>
        <w:szCs w:val="20"/>
      </w:rPr>
      <w:t>/RR/201</w:t>
    </w:r>
    <w:r>
      <w:rPr>
        <w:rFonts w:ascii="Palatino Linotype" w:hAnsi="Palatino Linotype" w:cs="Arial"/>
        <w:sz w:val="20"/>
        <w:szCs w:val="20"/>
      </w:rPr>
      <w:t>8</w:t>
    </w:r>
  </w:p>
  <w:p w:rsidR="00005F50" w:rsidRDefault="00005F50" w:rsidP="00DC5C4E">
    <w:pPr>
      <w:pStyle w:val="Encabezado"/>
      <w:tabs>
        <w:tab w:val="clear" w:pos="4252"/>
        <w:tab w:val="clear" w:pos="8504"/>
        <w:tab w:val="left" w:pos="2326"/>
      </w:tabs>
      <w:jc w:val="right"/>
      <w:rPr>
        <w:rFonts w:ascii="Palatino Linotype" w:hAnsi="Palatino Linotype" w:cs="Arial"/>
        <w:sz w:val="20"/>
        <w:szCs w:val="20"/>
      </w:rPr>
    </w:pPr>
  </w:p>
  <w:p w:rsidR="002E3829" w:rsidRDefault="00857847"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83.1pt;rotation:315;z-index:-251658240;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5784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7216;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6172"/>
    <w:multiLevelType w:val="hybridMultilevel"/>
    <w:tmpl w:val="82CAE9BE"/>
    <w:lvl w:ilvl="0" w:tplc="CDEC5E8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0F6F22"/>
    <w:multiLevelType w:val="hybridMultilevel"/>
    <w:tmpl w:val="028ACDFA"/>
    <w:lvl w:ilvl="0" w:tplc="6A4C4C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7458FA"/>
    <w:multiLevelType w:val="hybridMultilevel"/>
    <w:tmpl w:val="9202D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8860612A"/>
    <w:lvl w:ilvl="0" w:tplc="92BE0B36">
      <w:start w:val="1"/>
      <w:numFmt w:val="decimal"/>
      <w:lvlText w:val="%1."/>
      <w:lvlJc w:val="left"/>
      <w:pPr>
        <w:ind w:left="502"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DCD21C4"/>
    <w:multiLevelType w:val="hybridMultilevel"/>
    <w:tmpl w:val="2102ACE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5">
    <w:nsid w:val="704D1726"/>
    <w:multiLevelType w:val="hybridMultilevel"/>
    <w:tmpl w:val="158ABBCA"/>
    <w:lvl w:ilvl="0" w:tplc="D3307724">
      <w:start w:val="1"/>
      <w:numFmt w:val="lowerLetter"/>
      <w:lvlText w:val="%1)"/>
      <w:lvlJc w:val="left"/>
      <w:pPr>
        <w:ind w:left="786" w:hanging="360"/>
      </w:pPr>
      <w:rPr>
        <w:rFonts w:hint="default"/>
        <w:u w:val="none"/>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3"/>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D44"/>
    <w:rsid w:val="00005F50"/>
    <w:rsid w:val="000346DC"/>
    <w:rsid w:val="000352DE"/>
    <w:rsid w:val="00117239"/>
    <w:rsid w:val="001B2CDC"/>
    <w:rsid w:val="001B6E5C"/>
    <w:rsid w:val="001E525F"/>
    <w:rsid w:val="0021710A"/>
    <w:rsid w:val="00270B99"/>
    <w:rsid w:val="003062A6"/>
    <w:rsid w:val="003B778B"/>
    <w:rsid w:val="003E5431"/>
    <w:rsid w:val="00407713"/>
    <w:rsid w:val="00407BA6"/>
    <w:rsid w:val="004102C2"/>
    <w:rsid w:val="00437715"/>
    <w:rsid w:val="004651CB"/>
    <w:rsid w:val="004B1786"/>
    <w:rsid w:val="004B2D44"/>
    <w:rsid w:val="004D44FF"/>
    <w:rsid w:val="00522FB3"/>
    <w:rsid w:val="00561703"/>
    <w:rsid w:val="00695728"/>
    <w:rsid w:val="006E03F3"/>
    <w:rsid w:val="007A1761"/>
    <w:rsid w:val="00857847"/>
    <w:rsid w:val="008667AC"/>
    <w:rsid w:val="00867035"/>
    <w:rsid w:val="008B06B2"/>
    <w:rsid w:val="008D5ED3"/>
    <w:rsid w:val="009B16E9"/>
    <w:rsid w:val="009F701C"/>
    <w:rsid w:val="00A437BE"/>
    <w:rsid w:val="00A5574D"/>
    <w:rsid w:val="00B244F8"/>
    <w:rsid w:val="00BB276E"/>
    <w:rsid w:val="00BF111F"/>
    <w:rsid w:val="00C23B43"/>
    <w:rsid w:val="00C9714C"/>
    <w:rsid w:val="00D077B3"/>
    <w:rsid w:val="00D256BB"/>
    <w:rsid w:val="00DA5388"/>
    <w:rsid w:val="00DC233D"/>
    <w:rsid w:val="00DC5995"/>
    <w:rsid w:val="00EC790E"/>
    <w:rsid w:val="00F46910"/>
    <w:rsid w:val="00FE15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3DB4FF3-4407-429A-9050-963434B3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D4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D4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B2D44"/>
    <w:rPr>
      <w:rFonts w:eastAsiaTheme="minorEastAsia"/>
      <w:sz w:val="24"/>
      <w:szCs w:val="24"/>
      <w:lang w:val="es-ES_tradnl" w:eastAsia="es-ES"/>
    </w:rPr>
  </w:style>
  <w:style w:type="paragraph" w:styleId="Piedepgina">
    <w:name w:val="footer"/>
    <w:basedOn w:val="Normal"/>
    <w:link w:val="PiedepginaCar"/>
    <w:uiPriority w:val="99"/>
    <w:unhideWhenUsed/>
    <w:rsid w:val="004B2D4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B2D4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2D4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B2D44"/>
    <w:pPr>
      <w:ind w:left="708"/>
    </w:pPr>
    <w:rPr>
      <w:sz w:val="22"/>
      <w:szCs w:val="22"/>
      <w:lang w:eastAsia="en-US"/>
    </w:rPr>
  </w:style>
  <w:style w:type="paragraph" w:customStyle="1" w:styleId="j">
    <w:name w:val="j"/>
    <w:basedOn w:val="Normal"/>
    <w:rsid w:val="004B2D44"/>
    <w:pPr>
      <w:spacing w:before="100" w:beforeAutospacing="1" w:after="100" w:afterAutospacing="1"/>
    </w:pPr>
    <w:rPr>
      <w:lang w:val="es-MX" w:eastAsia="es-MX"/>
    </w:rPr>
  </w:style>
  <w:style w:type="character" w:customStyle="1" w:styleId="nacep">
    <w:name w:val="n_acep"/>
    <w:basedOn w:val="Fuentedeprrafopredeter"/>
    <w:rsid w:val="004B2D44"/>
  </w:style>
  <w:style w:type="character" w:customStyle="1" w:styleId="u">
    <w:name w:val="u"/>
    <w:basedOn w:val="Fuentedeprrafopredeter"/>
    <w:rsid w:val="004B2D44"/>
  </w:style>
  <w:style w:type="paragraph" w:styleId="Textodeglobo">
    <w:name w:val="Balloon Text"/>
    <w:basedOn w:val="Normal"/>
    <w:link w:val="TextodegloboCar"/>
    <w:uiPriority w:val="99"/>
    <w:semiHidden/>
    <w:unhideWhenUsed/>
    <w:rsid w:val="00A437B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7BE"/>
    <w:rPr>
      <w:rFonts w:ascii="Segoe UI" w:eastAsia="Times New Roman" w:hAnsi="Segoe UI" w:cs="Segoe UI"/>
      <w:sz w:val="18"/>
      <w:szCs w:val="18"/>
      <w:lang w:val="es-ES" w:eastAsia="es-ES"/>
    </w:rPr>
  </w:style>
  <w:style w:type="paragraph" w:styleId="Sinespaciado">
    <w:name w:val="No Spacing"/>
    <w:aliases w:val="Francesa"/>
    <w:link w:val="SinespaciadoCar"/>
    <w:uiPriority w:val="1"/>
    <w:qFormat/>
    <w:rsid w:val="0021710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1710A"/>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9981E-44F8-4D84-B08E-9A4B906B8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1409</Words>
  <Characters>7750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2018-12-14T20:04:00Z</cp:lastPrinted>
  <dcterms:created xsi:type="dcterms:W3CDTF">2019-01-28T17:47:00Z</dcterms:created>
  <dcterms:modified xsi:type="dcterms:W3CDTF">2019-02-18T23:31:00Z</dcterms:modified>
</cp:coreProperties>
</file>